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AE6ACC" w14:textId="77777777" w:rsidR="00D64786" w:rsidRPr="006618B8" w:rsidRDefault="00D64786" w:rsidP="00D64786">
      <w:pPr>
        <w:jc w:val="center"/>
        <w:rPr>
          <w:b/>
          <w:sz w:val="24"/>
        </w:rPr>
      </w:pPr>
      <w:r>
        <w:rPr>
          <w:b/>
          <w:sz w:val="24"/>
        </w:rPr>
        <w:t>AI Fundamentals</w:t>
      </w:r>
    </w:p>
    <w:p w14:paraId="4843CD6E" w14:textId="3A78C4D2" w:rsidR="00D64786" w:rsidRPr="006618B8" w:rsidRDefault="00D64786" w:rsidP="00D64786">
      <w:pPr>
        <w:jc w:val="center"/>
      </w:pPr>
      <w:r w:rsidRPr="006618B8">
        <w:t>E</w:t>
      </w:r>
      <w:r>
        <w:t>EL</w:t>
      </w:r>
      <w:r w:rsidRPr="006618B8">
        <w:t xml:space="preserve"> </w:t>
      </w:r>
      <w:r>
        <w:t xml:space="preserve">3872 - </w:t>
      </w:r>
      <w:r w:rsidRPr="006618B8">
        <w:t xml:space="preserve">Section </w:t>
      </w:r>
      <w:r w:rsidR="0098776D">
        <w:t>WEB</w:t>
      </w:r>
      <w:r>
        <w:t>1/</w:t>
      </w:r>
      <w:r w:rsidR="0098776D">
        <w:t>WEB</w:t>
      </w:r>
      <w:r>
        <w:t>2/</w:t>
      </w:r>
      <w:r w:rsidR="0098776D">
        <w:t>WEB</w:t>
      </w:r>
      <w:r>
        <w:t>3/DUAL</w:t>
      </w:r>
      <w:r w:rsidRPr="006618B8">
        <w:t xml:space="preserve">, Class Number: </w:t>
      </w:r>
      <w:r w:rsidR="0098776D">
        <w:t>17745</w:t>
      </w:r>
      <w:r>
        <w:t>/</w:t>
      </w:r>
      <w:r w:rsidR="0098776D">
        <w:t>18109</w:t>
      </w:r>
      <w:r>
        <w:t>/</w:t>
      </w:r>
      <w:r w:rsidR="00B127F8">
        <w:t>2</w:t>
      </w:r>
      <w:r w:rsidR="0098776D">
        <w:t>2276</w:t>
      </w:r>
      <w:r>
        <w:t>/</w:t>
      </w:r>
      <w:r w:rsidR="00B127F8">
        <w:t>2</w:t>
      </w:r>
      <w:r w:rsidR="0098776D">
        <w:t>7432</w:t>
      </w:r>
    </w:p>
    <w:p w14:paraId="6C2CCD13" w14:textId="77777777" w:rsidR="00D64786" w:rsidRPr="000059DB" w:rsidRDefault="00D64786" w:rsidP="00D64786">
      <w:pPr>
        <w:jc w:val="center"/>
        <w:rPr>
          <w:color w:val="0070C0"/>
        </w:rPr>
      </w:pPr>
      <w:r w:rsidRPr="000059DB">
        <w:rPr>
          <w:b/>
          <w:i/>
        </w:rPr>
        <w:t>Class Periods:</w:t>
      </w:r>
      <w:r w:rsidRPr="000059DB">
        <w:t xml:space="preserve">   </w:t>
      </w:r>
      <w:r w:rsidRPr="00EA36E2">
        <w:t>N/A</w:t>
      </w:r>
    </w:p>
    <w:p w14:paraId="0DC4431F" w14:textId="77777777" w:rsidR="00D64786" w:rsidRPr="000059DB" w:rsidRDefault="00D64786" w:rsidP="00D64786">
      <w:pPr>
        <w:jc w:val="center"/>
        <w:rPr>
          <w:color w:val="0070C0"/>
        </w:rPr>
      </w:pPr>
      <w:r w:rsidRPr="000059DB">
        <w:rPr>
          <w:b/>
          <w:i/>
        </w:rPr>
        <w:t>Location:</w:t>
      </w:r>
      <w:r w:rsidRPr="000059DB">
        <w:t xml:space="preserve">   </w:t>
      </w:r>
      <w:r>
        <w:t>100 % On-line</w:t>
      </w:r>
    </w:p>
    <w:p w14:paraId="3D4FC16C" w14:textId="4233AD4B" w:rsidR="00D64786" w:rsidRPr="000059DB" w:rsidRDefault="00D64786" w:rsidP="00D64786">
      <w:pPr>
        <w:jc w:val="center"/>
        <w:rPr>
          <w:color w:val="0070C0"/>
        </w:rPr>
      </w:pPr>
      <w:r w:rsidRPr="000059DB">
        <w:rPr>
          <w:b/>
          <w:i/>
        </w:rPr>
        <w:t>Academic Term:</w:t>
      </w:r>
      <w:r w:rsidRPr="000059DB">
        <w:t xml:space="preserve">  </w:t>
      </w:r>
      <w:r w:rsidR="0098776D">
        <w:t>Spring</w:t>
      </w:r>
      <w:r>
        <w:t xml:space="preserve"> 202</w:t>
      </w:r>
      <w:r w:rsidR="0098776D">
        <w:t>6</w:t>
      </w:r>
    </w:p>
    <w:p w14:paraId="1B4B7924" w14:textId="77777777" w:rsidR="00955689" w:rsidRPr="000059DB" w:rsidRDefault="00955689">
      <w:pPr>
        <w:rPr>
          <w:u w:val="single"/>
        </w:rPr>
      </w:pPr>
    </w:p>
    <w:p w14:paraId="39731A5E" w14:textId="77777777" w:rsidR="00955689" w:rsidRPr="000059DB" w:rsidRDefault="00955689">
      <w:pPr>
        <w:rPr>
          <w:b/>
          <w:i/>
        </w:rPr>
      </w:pPr>
      <w:r w:rsidRPr="000059DB">
        <w:rPr>
          <w:b/>
          <w:i/>
        </w:rPr>
        <w:t>Instructor:</w:t>
      </w:r>
    </w:p>
    <w:p w14:paraId="2D311B2F" w14:textId="77777777" w:rsidR="00292BDB" w:rsidRPr="006618B8" w:rsidRDefault="00292BDB" w:rsidP="00292BDB">
      <w:pPr>
        <w:ind w:left="9"/>
      </w:pPr>
      <w:r w:rsidRPr="006618B8">
        <w:t xml:space="preserve">Diego Alvarado, M.E. M.R.E. </w:t>
      </w:r>
    </w:p>
    <w:p w14:paraId="4FECAB85" w14:textId="77777777" w:rsidR="00292BDB" w:rsidRPr="006618B8" w:rsidRDefault="00292BDB" w:rsidP="00292BDB">
      <w:pPr>
        <w:spacing w:line="259" w:lineRule="auto"/>
      </w:pPr>
      <w:r w:rsidRPr="006618B8">
        <w:t xml:space="preserve">Email Address: </w:t>
      </w:r>
      <w:r>
        <w:rPr>
          <w:color w:val="0563C1"/>
          <w:u w:val="single" w:color="0563C1"/>
        </w:rPr>
        <w:t>dalvaradopalma@ufl.edu</w:t>
      </w:r>
    </w:p>
    <w:p w14:paraId="457CF82A" w14:textId="77777777" w:rsidR="00292BDB" w:rsidRPr="006618B8" w:rsidRDefault="00292BDB" w:rsidP="00292BDB">
      <w:pPr>
        <w:ind w:left="9"/>
      </w:pPr>
      <w:r w:rsidRPr="006618B8">
        <w:t>Office location: 30</w:t>
      </w:r>
      <w:r>
        <w:t>7</w:t>
      </w:r>
      <w:r w:rsidRPr="006618B8">
        <w:t xml:space="preserve"> Nuclear Science Building (NSB)  </w:t>
      </w:r>
    </w:p>
    <w:p w14:paraId="66493DD8" w14:textId="77777777" w:rsidR="00292BDB" w:rsidRDefault="00292BDB" w:rsidP="00292BDB">
      <w:pPr>
        <w:ind w:left="9"/>
      </w:pPr>
      <w:r w:rsidRPr="006618B8">
        <w:t xml:space="preserve">Office Hours: </w:t>
      </w:r>
      <w:r>
        <w:t>Wednesday and Thursday from 2:30 pm to 3:30 pm</w:t>
      </w:r>
      <w:r w:rsidRPr="006618B8">
        <w:t xml:space="preserve"> </w:t>
      </w:r>
      <w:r>
        <w:t xml:space="preserve">via Zoom </w:t>
      </w:r>
      <w:r w:rsidRPr="006618B8">
        <w:t xml:space="preserve">(or by appointment) </w:t>
      </w:r>
    </w:p>
    <w:p w14:paraId="2BA95A57" w14:textId="77777777" w:rsidR="00955689" w:rsidRPr="000059DB" w:rsidRDefault="00955689">
      <w:pPr>
        <w:rPr>
          <w:color w:val="0070C0"/>
        </w:rPr>
      </w:pPr>
    </w:p>
    <w:p w14:paraId="0B070F86" w14:textId="77777777" w:rsidR="005B1CED" w:rsidRPr="00615BC7" w:rsidRDefault="005B1CED" w:rsidP="005B1CED">
      <w:pPr>
        <w:rPr>
          <w:b/>
          <w:i/>
        </w:rPr>
      </w:pPr>
      <w:r w:rsidRPr="00615BC7">
        <w:rPr>
          <w:b/>
          <w:i/>
        </w:rPr>
        <w:t>Teaching Assistant</w:t>
      </w:r>
      <w:r>
        <w:rPr>
          <w:b/>
          <w:i/>
        </w:rPr>
        <w:t>/Peer Mentor/Supervised Teaching Student</w:t>
      </w:r>
      <w:r w:rsidRPr="00615BC7">
        <w:rPr>
          <w:b/>
          <w:i/>
        </w:rPr>
        <w:t>:</w:t>
      </w:r>
    </w:p>
    <w:p w14:paraId="28EB33F7" w14:textId="77777777" w:rsidR="005B1CED" w:rsidRPr="00615BC7" w:rsidRDefault="005B1CED" w:rsidP="005B1CED">
      <w:r w:rsidRPr="00615BC7">
        <w:t>Please contact through the Canvas website</w:t>
      </w:r>
    </w:p>
    <w:p w14:paraId="0A3F4FEF" w14:textId="492A13FA" w:rsidR="00292BDB" w:rsidRPr="00A67A2C" w:rsidRDefault="00292BDB" w:rsidP="00292BDB">
      <w:pPr>
        <w:pStyle w:val="ListParagraph"/>
        <w:numPr>
          <w:ilvl w:val="0"/>
          <w:numId w:val="14"/>
        </w:numPr>
      </w:pPr>
      <w:r>
        <w:t>See the list of Peer Mentors on Canvas</w:t>
      </w:r>
    </w:p>
    <w:p w14:paraId="5B62D848" w14:textId="77777777" w:rsidR="00955689" w:rsidRPr="000059DB" w:rsidRDefault="00955689" w:rsidP="00955689">
      <w:pPr>
        <w:rPr>
          <w:u w:val="single"/>
        </w:rPr>
      </w:pPr>
    </w:p>
    <w:p w14:paraId="7A10310C" w14:textId="77777777" w:rsidR="004547C4" w:rsidRPr="000059DB" w:rsidRDefault="004547C4" w:rsidP="00955689">
      <w:pPr>
        <w:rPr>
          <w:b/>
          <w:i/>
        </w:rPr>
      </w:pPr>
      <w:r w:rsidRPr="000059DB">
        <w:rPr>
          <w:b/>
          <w:i/>
        </w:rPr>
        <w:t>Course Description</w:t>
      </w:r>
    </w:p>
    <w:p w14:paraId="301F666B" w14:textId="77777777" w:rsidR="00292BDB" w:rsidRPr="00742279" w:rsidRDefault="00292BDB" w:rsidP="00292BDB">
      <w:pPr>
        <w:rPr>
          <w:color w:val="000000" w:themeColor="text1"/>
        </w:rPr>
      </w:pPr>
      <w:r w:rsidRPr="00742279">
        <w:rPr>
          <w:color w:val="000000" w:themeColor="text1"/>
        </w:rPr>
        <w:t xml:space="preserve">An overview of </w:t>
      </w:r>
      <w:r>
        <w:rPr>
          <w:color w:val="000000" w:themeColor="text1"/>
        </w:rPr>
        <w:t>Artificial Intelligence (AI), approaching</w:t>
      </w:r>
      <w:r w:rsidRPr="00742279">
        <w:rPr>
          <w:color w:val="000000" w:themeColor="text1"/>
        </w:rPr>
        <w:t xml:space="preserve"> </w:t>
      </w:r>
      <w:r>
        <w:rPr>
          <w:color w:val="000000" w:themeColor="text1"/>
        </w:rPr>
        <w:t xml:space="preserve">the concept from its origins to expectations for the future. The course will focus on various AI </w:t>
      </w:r>
      <w:r w:rsidRPr="00742279">
        <w:rPr>
          <w:color w:val="000000" w:themeColor="text1"/>
        </w:rPr>
        <w:t>technologies</w:t>
      </w:r>
      <w:r>
        <w:rPr>
          <w:color w:val="000000" w:themeColor="text1"/>
        </w:rPr>
        <w:t>, how to build Machine Learning models, and how to apply AI tools to solve real-world problems.</w:t>
      </w:r>
      <w:r w:rsidRPr="00742279">
        <w:rPr>
          <w:color w:val="000000" w:themeColor="text1"/>
        </w:rPr>
        <w:t xml:space="preserve"> </w:t>
      </w:r>
      <w:r>
        <w:rPr>
          <w:color w:val="000000" w:themeColor="text1"/>
        </w:rPr>
        <w:t>Some of the concepts that will be introduced in the course are types of AI and Machine Learning, Hacking and the IoT, AI today, and its outlook for the future.</w:t>
      </w:r>
    </w:p>
    <w:p w14:paraId="7AB10670" w14:textId="77777777" w:rsidR="004547C4" w:rsidRPr="000059DB" w:rsidRDefault="004547C4" w:rsidP="00955689"/>
    <w:p w14:paraId="7450E86D" w14:textId="77777777" w:rsidR="007539EC" w:rsidRPr="000059DB" w:rsidRDefault="007539EC" w:rsidP="004547C4">
      <w:pPr>
        <w:rPr>
          <w:b/>
          <w:i/>
        </w:rPr>
      </w:pPr>
      <w:r w:rsidRPr="000059DB">
        <w:rPr>
          <w:b/>
          <w:i/>
        </w:rPr>
        <w:t>Course Pre-Requisites / Co-Requisites</w:t>
      </w:r>
    </w:p>
    <w:p w14:paraId="2D7B4CAC" w14:textId="77777777" w:rsidR="00292BDB" w:rsidRPr="006618B8" w:rsidRDefault="00292BDB" w:rsidP="00292BDB">
      <w:r>
        <w:t>Junior standing or above,</w:t>
      </w:r>
      <w:r w:rsidRPr="006618B8">
        <w:t xml:space="preserve"> or instructor permission.</w:t>
      </w:r>
    </w:p>
    <w:p w14:paraId="74B8A4CE" w14:textId="77777777" w:rsidR="007539EC" w:rsidRPr="000059DB" w:rsidRDefault="007539EC" w:rsidP="004547C4">
      <w:pPr>
        <w:rPr>
          <w:b/>
          <w:i/>
        </w:rPr>
      </w:pPr>
    </w:p>
    <w:p w14:paraId="6A976A92" w14:textId="77777777" w:rsidR="004547C4" w:rsidRPr="000059DB" w:rsidRDefault="004547C4" w:rsidP="004547C4">
      <w:pPr>
        <w:rPr>
          <w:b/>
          <w:i/>
        </w:rPr>
      </w:pPr>
      <w:r w:rsidRPr="000059DB">
        <w:rPr>
          <w:b/>
          <w:i/>
        </w:rPr>
        <w:t>Course Objectives</w:t>
      </w:r>
    </w:p>
    <w:p w14:paraId="194CAB74" w14:textId="1DDE2D80" w:rsidR="00292BDB" w:rsidRPr="00B85040" w:rsidRDefault="00292BDB" w:rsidP="00292BDB">
      <w:r w:rsidRPr="00B85040">
        <w:t>This 3-credit course inten</w:t>
      </w:r>
      <w:r w:rsidR="003535C7">
        <w:t>d</w:t>
      </w:r>
      <w:r w:rsidRPr="00B85040">
        <w:t xml:space="preserve">s to introduce you to the fundamental concepts </w:t>
      </w:r>
      <w:r>
        <w:t>of Artificial Intelligence</w:t>
      </w:r>
      <w:r w:rsidRPr="00B85040">
        <w:t>. You will gain experience in:</w:t>
      </w:r>
    </w:p>
    <w:p w14:paraId="2D5A38AA" w14:textId="77777777" w:rsidR="00292BDB" w:rsidRDefault="00292BDB" w:rsidP="00292BDB">
      <w:pPr>
        <w:pStyle w:val="ListParagraph"/>
        <w:numPr>
          <w:ilvl w:val="0"/>
          <w:numId w:val="29"/>
        </w:numPr>
      </w:pPr>
      <w:r>
        <w:t>Understanding the history and types of AI</w:t>
      </w:r>
    </w:p>
    <w:p w14:paraId="793C9C15" w14:textId="77777777" w:rsidR="00292BDB" w:rsidRDefault="00292BDB" w:rsidP="00292BDB">
      <w:pPr>
        <w:pStyle w:val="ListParagraph"/>
        <w:numPr>
          <w:ilvl w:val="0"/>
          <w:numId w:val="29"/>
        </w:numPr>
      </w:pPr>
      <w:r>
        <w:t>Explaining the different methods of Machine Learning and its uses</w:t>
      </w:r>
    </w:p>
    <w:p w14:paraId="253CD907" w14:textId="77777777" w:rsidR="00292BDB" w:rsidRDefault="00292BDB" w:rsidP="00292BDB">
      <w:pPr>
        <w:pStyle w:val="ListParagraph"/>
        <w:numPr>
          <w:ilvl w:val="0"/>
          <w:numId w:val="29"/>
        </w:numPr>
      </w:pPr>
      <w:r>
        <w:t xml:space="preserve">Creating your own Machine Learning models </w:t>
      </w:r>
    </w:p>
    <w:p w14:paraId="2A5E9DB6" w14:textId="77777777" w:rsidR="00292BDB" w:rsidRDefault="00292BDB" w:rsidP="00292BDB">
      <w:pPr>
        <w:pStyle w:val="ListParagraph"/>
        <w:numPr>
          <w:ilvl w:val="0"/>
          <w:numId w:val="29"/>
        </w:numPr>
      </w:pPr>
      <w:r>
        <w:t>Being an informed user of AI tools</w:t>
      </w:r>
    </w:p>
    <w:p w14:paraId="301343D3" w14:textId="77777777" w:rsidR="001C18FE" w:rsidRPr="000059DB" w:rsidRDefault="001C18FE" w:rsidP="004547C4">
      <w:pPr>
        <w:rPr>
          <w:color w:val="0070C0"/>
        </w:rPr>
      </w:pPr>
    </w:p>
    <w:p w14:paraId="16F6F393" w14:textId="247E2EBB" w:rsidR="001C18FE" w:rsidRDefault="001C18FE" w:rsidP="003535C7">
      <w:pPr>
        <w:rPr>
          <w:bCs/>
          <w:i/>
        </w:rPr>
      </w:pPr>
      <w:r w:rsidRPr="000059DB">
        <w:rPr>
          <w:b/>
          <w:i/>
        </w:rPr>
        <w:t>Materials and Supply Fees</w:t>
      </w:r>
      <w:r w:rsidR="003535C7">
        <w:rPr>
          <w:b/>
          <w:i/>
        </w:rPr>
        <w:t xml:space="preserve">: </w:t>
      </w:r>
      <w:r w:rsidR="003535C7" w:rsidRPr="003535C7">
        <w:rPr>
          <w:bCs/>
          <w:i/>
        </w:rPr>
        <w:t xml:space="preserve"> </w:t>
      </w:r>
      <w:r w:rsidR="003535C7" w:rsidRPr="009E7898">
        <w:rPr>
          <w:bCs/>
          <w:i/>
        </w:rPr>
        <w:t>see the Undergraduate Catalog</w:t>
      </w:r>
    </w:p>
    <w:p w14:paraId="29A74FCE" w14:textId="77777777" w:rsidR="003535C7" w:rsidRPr="000059DB" w:rsidRDefault="003535C7" w:rsidP="003535C7">
      <w:pPr>
        <w:rPr>
          <w:color w:val="0070C0"/>
        </w:rPr>
      </w:pPr>
    </w:p>
    <w:p w14:paraId="527F3C29" w14:textId="22066E35" w:rsidR="00F433D1" w:rsidRPr="000059DB" w:rsidRDefault="00F433D1">
      <w:pPr>
        <w:rPr>
          <w:b/>
          <w:i/>
        </w:rPr>
      </w:pPr>
    </w:p>
    <w:p w14:paraId="7633DCF0" w14:textId="77777777" w:rsidR="001C18FE" w:rsidRPr="000059DB" w:rsidRDefault="001C18FE" w:rsidP="001C18FE">
      <w:pPr>
        <w:rPr>
          <w:b/>
          <w:i/>
        </w:rPr>
      </w:pPr>
      <w:r w:rsidRPr="000059DB">
        <w:rPr>
          <w:b/>
          <w:i/>
        </w:rPr>
        <w:t xml:space="preserve">Required Textbooks and Software </w:t>
      </w:r>
    </w:p>
    <w:p w14:paraId="584A07DD" w14:textId="4E8AB794" w:rsidR="00170EBA" w:rsidRDefault="003535C7" w:rsidP="00170EBA">
      <w:r>
        <w:t>Notes will be derived from different sources and developed by the instructors.</w:t>
      </w:r>
      <w:r w:rsidR="001C18FE" w:rsidRPr="000059DB">
        <w:br/>
      </w:r>
    </w:p>
    <w:p w14:paraId="69E21CB0" w14:textId="7AE8D527" w:rsidR="00170EBA" w:rsidRPr="00170EBA" w:rsidRDefault="00170EBA" w:rsidP="00170EBA">
      <w:pPr>
        <w:rPr>
          <w:b/>
          <w:bCs/>
          <w:i/>
          <w:iCs/>
        </w:rPr>
      </w:pPr>
      <w:r w:rsidRPr="00170EBA">
        <w:rPr>
          <w:b/>
          <w:bCs/>
          <w:i/>
          <w:iCs/>
        </w:rPr>
        <w:t>Required Computer</w:t>
      </w:r>
    </w:p>
    <w:p w14:paraId="621AFF09" w14:textId="77777777" w:rsidR="00940FAD" w:rsidRDefault="00940FAD" w:rsidP="00940FAD">
      <w:pPr>
        <w:rPr>
          <w:i/>
          <w:iCs/>
        </w:rPr>
      </w:pPr>
      <w:r>
        <w:t>Recommended Computer Specifications</w:t>
      </w:r>
      <w:r w:rsidRPr="00B85521">
        <w:t>:</w:t>
      </w:r>
      <w:r>
        <w:t xml:space="preserve"> </w:t>
      </w:r>
      <w:r w:rsidRPr="0057723D">
        <w:t>https://it.ufl.edu/get-help/student-computer-recommendations/</w:t>
      </w:r>
      <w:r>
        <w:rPr>
          <w:i/>
          <w:iCs/>
        </w:rPr>
        <w:t xml:space="preserve"> </w:t>
      </w:r>
    </w:p>
    <w:p w14:paraId="4265F4A7" w14:textId="3AB18202" w:rsidR="00940FAD" w:rsidRPr="00B96512" w:rsidRDefault="00940FAD" w:rsidP="003535C7">
      <w:pPr>
        <w:rPr>
          <w:color w:val="0070C0"/>
        </w:rPr>
      </w:pPr>
      <w:r>
        <w:rPr>
          <w:i/>
          <w:iCs/>
        </w:rPr>
        <w:t xml:space="preserve">HWCOE Computer Requirements: </w:t>
      </w:r>
      <w:r w:rsidRPr="0057723D">
        <w:rPr>
          <w:i/>
          <w:iCs/>
        </w:rPr>
        <w:t>https://www.eng.ufl.edu/students/advising/fall-semester-checklist/computer-requirements/</w:t>
      </w:r>
    </w:p>
    <w:p w14:paraId="6BF631CD" w14:textId="77777777" w:rsidR="00170EBA" w:rsidRPr="000059DB" w:rsidRDefault="00170EBA" w:rsidP="004547C4">
      <w:pPr>
        <w:rPr>
          <w:color w:val="0070C0"/>
        </w:rPr>
      </w:pPr>
    </w:p>
    <w:p w14:paraId="4BDE912E" w14:textId="77777777" w:rsidR="001C18FE" w:rsidRPr="000059DB" w:rsidRDefault="001C18FE" w:rsidP="00955689">
      <w:pPr>
        <w:rPr>
          <w:b/>
          <w:i/>
        </w:rPr>
      </w:pPr>
      <w:r w:rsidRPr="000059DB">
        <w:rPr>
          <w:b/>
          <w:i/>
        </w:rPr>
        <w:t>Course Schedule</w:t>
      </w:r>
    </w:p>
    <w:p w14:paraId="4C1C39AC" w14:textId="77777777" w:rsidR="003535C7" w:rsidRPr="000059DB" w:rsidRDefault="003535C7" w:rsidP="003535C7">
      <w:r w:rsidRPr="000059DB">
        <w:t>Week 1:</w:t>
      </w:r>
      <w:r w:rsidRPr="000059DB">
        <w:tab/>
      </w:r>
      <w:r>
        <w:t xml:space="preserve">Class </w:t>
      </w:r>
      <w:r w:rsidRPr="00B85040">
        <w:t xml:space="preserve">Introduction / </w:t>
      </w:r>
      <w:r>
        <w:t>AI</w:t>
      </w:r>
      <w:r w:rsidRPr="00B85040">
        <w:t xml:space="preserve"> Introduction </w:t>
      </w:r>
    </w:p>
    <w:p w14:paraId="71DD5EE9" w14:textId="5EC4F6B6" w:rsidR="003535C7" w:rsidRDefault="003535C7" w:rsidP="003535C7">
      <w:r w:rsidRPr="000059DB">
        <w:t>Week 2:</w:t>
      </w:r>
      <w:r w:rsidRPr="000059DB">
        <w:tab/>
      </w:r>
      <w:r w:rsidRPr="00B85040">
        <w:t>Pr</w:t>
      </w:r>
      <w:r>
        <w:t>ogram</w:t>
      </w:r>
      <w:r w:rsidR="00766E06">
        <w:t>m</w:t>
      </w:r>
      <w:r>
        <w:t>ing / Program</w:t>
      </w:r>
      <w:r w:rsidR="00766E06">
        <w:t>m</w:t>
      </w:r>
      <w:r>
        <w:t>ing vs AI</w:t>
      </w:r>
    </w:p>
    <w:p w14:paraId="548F1245" w14:textId="77777777" w:rsidR="003535C7" w:rsidRDefault="003535C7" w:rsidP="003535C7">
      <w:r>
        <w:t>Week 3:</w:t>
      </w:r>
      <w:r>
        <w:tab/>
        <w:t>What is AI and why is it important</w:t>
      </w:r>
    </w:p>
    <w:p w14:paraId="0FBCC433" w14:textId="77777777" w:rsidR="003535C7" w:rsidRDefault="003535C7" w:rsidP="003535C7">
      <w:r>
        <w:t>Week 4:</w:t>
      </w:r>
      <w:r>
        <w:tab/>
        <w:t xml:space="preserve">AI History </w:t>
      </w:r>
    </w:p>
    <w:p w14:paraId="57BF97EA" w14:textId="77777777" w:rsidR="003535C7" w:rsidRDefault="003535C7" w:rsidP="003535C7">
      <w:r>
        <w:t>Week 5:</w:t>
      </w:r>
      <w:r>
        <w:tab/>
        <w:t>AI First Activities</w:t>
      </w:r>
    </w:p>
    <w:p w14:paraId="6C33DF78" w14:textId="77777777" w:rsidR="003535C7" w:rsidRDefault="003535C7" w:rsidP="003535C7">
      <w:r>
        <w:t>Week 6:</w:t>
      </w:r>
      <w:r>
        <w:tab/>
        <w:t xml:space="preserve">Machine Learning </w:t>
      </w:r>
    </w:p>
    <w:p w14:paraId="1D10FB47" w14:textId="77777777" w:rsidR="003535C7" w:rsidRDefault="003535C7" w:rsidP="003535C7">
      <w:r>
        <w:t>Week 7:</w:t>
      </w:r>
      <w:r>
        <w:tab/>
        <w:t xml:space="preserve">Machine Learning – Supervised Learning </w:t>
      </w:r>
    </w:p>
    <w:p w14:paraId="2F848FDC" w14:textId="77777777" w:rsidR="003535C7" w:rsidRDefault="003535C7" w:rsidP="003535C7">
      <w:r>
        <w:t>Week 8:</w:t>
      </w:r>
      <w:r>
        <w:tab/>
        <w:t xml:space="preserve">Machine Learning – Unsupervised Learning </w:t>
      </w:r>
    </w:p>
    <w:p w14:paraId="0B8FC630" w14:textId="77777777" w:rsidR="003535C7" w:rsidRDefault="003535C7" w:rsidP="003535C7">
      <w:r>
        <w:lastRenderedPageBreak/>
        <w:t>Week 9:</w:t>
      </w:r>
      <w:r>
        <w:tab/>
        <w:t>Machine Learning – Reinforcement Learning</w:t>
      </w:r>
    </w:p>
    <w:p w14:paraId="25B2DC0E" w14:textId="77777777" w:rsidR="003535C7" w:rsidRDefault="003535C7" w:rsidP="003535C7">
      <w:r>
        <w:t>Week 10:</w:t>
      </w:r>
      <w:r>
        <w:tab/>
        <w:t xml:space="preserve">Machine Learning – Neural Networks </w:t>
      </w:r>
    </w:p>
    <w:p w14:paraId="59B0DCE7" w14:textId="77777777" w:rsidR="003535C7" w:rsidRDefault="003535C7" w:rsidP="003535C7">
      <w:r>
        <w:t>Week 11:</w:t>
      </w:r>
      <w:r>
        <w:tab/>
        <w:t>Machine Learning – Project</w:t>
      </w:r>
    </w:p>
    <w:p w14:paraId="71175F42" w14:textId="77777777" w:rsidR="003535C7" w:rsidRDefault="003535C7" w:rsidP="003535C7">
      <w:r>
        <w:t>Week 12:</w:t>
      </w:r>
      <w:r w:rsidRPr="00B85040">
        <w:t xml:space="preserve"> </w:t>
      </w:r>
      <w:r>
        <w:tab/>
        <w:t xml:space="preserve">Generative AI / IoT </w:t>
      </w:r>
    </w:p>
    <w:p w14:paraId="28AE62E9" w14:textId="77777777" w:rsidR="003535C7" w:rsidRDefault="003535C7" w:rsidP="003535C7">
      <w:r>
        <w:t>Week 13:</w:t>
      </w:r>
      <w:r>
        <w:tab/>
        <w:t>AI today</w:t>
      </w:r>
    </w:p>
    <w:p w14:paraId="451548E7" w14:textId="77777777" w:rsidR="003535C7" w:rsidRPr="000059DB" w:rsidRDefault="003535C7" w:rsidP="003535C7">
      <w:r>
        <w:t>Week 14:</w:t>
      </w:r>
      <w:r>
        <w:tab/>
        <w:t>AI today</w:t>
      </w:r>
    </w:p>
    <w:p w14:paraId="5C9AB1F7" w14:textId="77777777" w:rsidR="003535C7" w:rsidRDefault="003535C7" w:rsidP="003535C7">
      <w:r w:rsidRPr="000059DB">
        <w:t>Week 15:</w:t>
      </w:r>
      <w:r w:rsidRPr="000059DB">
        <w:tab/>
      </w:r>
      <w:r>
        <w:t>Responsible AI and E-safety</w:t>
      </w:r>
    </w:p>
    <w:p w14:paraId="31573725" w14:textId="5A70ADA2" w:rsidR="00820834" w:rsidRDefault="00820834"/>
    <w:p w14:paraId="5AEAD4C2" w14:textId="58A4277A" w:rsidR="00A938A9" w:rsidRDefault="00A938A9" w:rsidP="00A938A9">
      <w:pPr>
        <w:rPr>
          <w:b/>
          <w:i/>
        </w:rPr>
      </w:pPr>
      <w:r>
        <w:rPr>
          <w:b/>
          <w:i/>
        </w:rPr>
        <w:t>Important Dates</w:t>
      </w:r>
    </w:p>
    <w:p w14:paraId="3099507D" w14:textId="21AF8A74" w:rsidR="00280A5C" w:rsidRDefault="003535C7" w:rsidP="003535C7">
      <w:pPr>
        <w:rPr>
          <w:color w:val="0070C0"/>
        </w:rPr>
      </w:pPr>
      <w:r>
        <w:rPr>
          <w:bCs/>
          <w:i/>
        </w:rPr>
        <w:t>See Canvas for a list of important dates</w:t>
      </w:r>
      <w:r w:rsidRPr="00B96512">
        <w:rPr>
          <w:color w:val="0070C0"/>
        </w:rPr>
        <w:t xml:space="preserve"> </w:t>
      </w:r>
    </w:p>
    <w:p w14:paraId="729A3E14" w14:textId="77777777" w:rsidR="006734FD" w:rsidRDefault="006734FD" w:rsidP="003535C7">
      <w:pPr>
        <w:rPr>
          <w:color w:val="0070C0"/>
        </w:rPr>
      </w:pPr>
    </w:p>
    <w:p w14:paraId="3D08BB0D" w14:textId="77777777" w:rsidR="006734FD" w:rsidRPr="000059DB" w:rsidRDefault="006734FD" w:rsidP="006734FD">
      <w:pPr>
        <w:rPr>
          <w:b/>
          <w:i/>
        </w:rPr>
      </w:pPr>
      <w:r w:rsidRPr="000059DB">
        <w:rPr>
          <w:b/>
          <w:i/>
        </w:rPr>
        <w:t>Attendance Policy, Class Expectations, and Make-Up Policy</w:t>
      </w:r>
    </w:p>
    <w:p w14:paraId="12FCC4DB" w14:textId="77777777" w:rsidR="006734FD" w:rsidRPr="006618B8" w:rsidRDefault="006734FD" w:rsidP="006734FD">
      <w:pPr>
        <w:pStyle w:val="ListParagraph"/>
        <w:numPr>
          <w:ilvl w:val="0"/>
          <w:numId w:val="30"/>
        </w:numPr>
        <w:jc w:val="both"/>
      </w:pPr>
      <w:r>
        <w:t>The class is 100% online, so there is no attendance;</w:t>
      </w:r>
      <w:r w:rsidRPr="006618B8">
        <w:t xml:space="preserve"> </w:t>
      </w:r>
      <w:r>
        <w:t xml:space="preserve">however, </w:t>
      </w:r>
      <w:r w:rsidRPr="006618B8">
        <w:t xml:space="preserve">you are responsible for the announcements made </w:t>
      </w:r>
      <w:r>
        <w:t>on Canvas and all the material on Canvas</w:t>
      </w:r>
      <w:r w:rsidRPr="006618B8">
        <w:t>.</w:t>
      </w:r>
    </w:p>
    <w:p w14:paraId="0618C4F4" w14:textId="77777777" w:rsidR="006734FD" w:rsidRPr="002D1A79" w:rsidRDefault="006734FD" w:rsidP="006734FD">
      <w:pPr>
        <w:pStyle w:val="ListParagraph"/>
        <w:numPr>
          <w:ilvl w:val="0"/>
          <w:numId w:val="30"/>
        </w:numPr>
        <w:jc w:val="both"/>
      </w:pPr>
      <w:r w:rsidRPr="002D1A79">
        <w:t>Requirements for class attendance and make-up exams</w:t>
      </w:r>
      <w:r>
        <w:t>/quizzes</w:t>
      </w:r>
      <w:r w:rsidRPr="002D1A79">
        <w:t xml:space="preserve">, assignments, and other work in this course are consistent with university policies. Click here to read the university attendance policies: </w:t>
      </w:r>
    </w:p>
    <w:p w14:paraId="7F486B60" w14:textId="77777777" w:rsidR="006734FD" w:rsidRPr="002D1A79" w:rsidRDefault="006734FD" w:rsidP="006734FD">
      <w:pPr>
        <w:pStyle w:val="ListParagraph"/>
        <w:jc w:val="both"/>
      </w:pPr>
      <w:hyperlink r:id="rId8" w:history="1">
        <w:r w:rsidRPr="002D1A79">
          <w:rPr>
            <w:rStyle w:val="Hyperlink"/>
            <w:color w:val="auto"/>
          </w:rPr>
          <w:t>https://catalog.ufl.edu/UGRD/academic-regulations/attendance-policies/</w:t>
        </w:r>
      </w:hyperlink>
    </w:p>
    <w:p w14:paraId="184C3E8F" w14:textId="77777777" w:rsidR="006734FD" w:rsidRPr="006618B8" w:rsidRDefault="006734FD" w:rsidP="006734FD">
      <w:pPr>
        <w:pStyle w:val="ListParagraph"/>
        <w:numPr>
          <w:ilvl w:val="0"/>
          <w:numId w:val="31"/>
        </w:numPr>
        <w:jc w:val="both"/>
      </w:pPr>
      <w:r w:rsidRPr="006618B8">
        <w:t>University and Departmental guidelines will be applied to categorize excused and unexcused absences.</w:t>
      </w:r>
    </w:p>
    <w:p w14:paraId="4008B104" w14:textId="08565208" w:rsidR="006734FD" w:rsidRPr="006618B8" w:rsidRDefault="006734FD" w:rsidP="006734FD">
      <w:pPr>
        <w:pStyle w:val="ListParagraph"/>
        <w:numPr>
          <w:ilvl w:val="1"/>
          <w:numId w:val="31"/>
        </w:numPr>
        <w:jc w:val="both"/>
      </w:pPr>
      <w:r w:rsidRPr="006618B8">
        <w:t>Students able should notify the instructor of excused absences via email IN ADVANCE of the planned absence; in emergenc</w:t>
      </w:r>
      <w:r>
        <w:t>ie</w:t>
      </w:r>
      <w:r w:rsidRPr="006618B8">
        <w:t>s</w:t>
      </w:r>
      <w:r>
        <w:t>,</w:t>
      </w:r>
      <w:r w:rsidRPr="006618B8">
        <w:t xml:space="preserve"> the notification should occur BEFORE THE </w:t>
      </w:r>
      <w:r>
        <w:t>END OF THE FOLLOWING WEEK</w:t>
      </w:r>
      <w:r w:rsidRPr="006618B8">
        <w:t>.</w:t>
      </w:r>
    </w:p>
    <w:p w14:paraId="287BC1B8" w14:textId="77777777" w:rsidR="006734FD" w:rsidRDefault="006734FD" w:rsidP="006734FD">
      <w:pPr>
        <w:pStyle w:val="ListParagraph"/>
        <w:numPr>
          <w:ilvl w:val="1"/>
          <w:numId w:val="31"/>
        </w:numPr>
        <w:jc w:val="both"/>
      </w:pPr>
      <w:r w:rsidRPr="006618B8">
        <w:t xml:space="preserve">Regardless of whether an absence is excused or unexcused, students are responsible for any coursework missed </w:t>
      </w:r>
      <w:proofErr w:type="gramStart"/>
      <w:r w:rsidRPr="006618B8">
        <w:t>as a result of</w:t>
      </w:r>
      <w:proofErr w:type="gramEnd"/>
      <w:r w:rsidRPr="006618B8">
        <w:t xml:space="preserve"> the absence. As most assignments will be posted in advance, students should have sufficient time to complete and submit these assignments </w:t>
      </w:r>
      <w:proofErr w:type="gramStart"/>
      <w:r w:rsidRPr="006618B8">
        <w:t>in spite of</w:t>
      </w:r>
      <w:proofErr w:type="gramEnd"/>
      <w:r w:rsidRPr="006618B8">
        <w:t xml:space="preserve"> excused activities/absences, unless otherwise discussed and approved by the professor. For excused absences, students are expected to be aware of all announcements made in class and know all previously covered material when </w:t>
      </w:r>
      <w:r>
        <w:t>watching</w:t>
      </w:r>
      <w:r w:rsidRPr="006618B8">
        <w:t xml:space="preserve"> the following </w:t>
      </w:r>
      <w:r>
        <w:t>video</w:t>
      </w:r>
      <w:r w:rsidRPr="006618B8">
        <w:t xml:space="preserve">. </w:t>
      </w:r>
    </w:p>
    <w:p w14:paraId="2EC36C76" w14:textId="77777777" w:rsidR="006734FD" w:rsidRPr="000059DB" w:rsidRDefault="006734FD" w:rsidP="006734FD">
      <w:pPr>
        <w:rPr>
          <w:color w:val="0070C0"/>
        </w:rPr>
      </w:pPr>
    </w:p>
    <w:p w14:paraId="1A24C2B0" w14:textId="77777777" w:rsidR="006734FD" w:rsidRPr="006618B8" w:rsidRDefault="006734FD" w:rsidP="006734FD">
      <w:pPr>
        <w:rPr>
          <w:b/>
          <w:i/>
        </w:rPr>
      </w:pPr>
      <w:r w:rsidRPr="006618B8">
        <w:rPr>
          <w:b/>
          <w:i/>
        </w:rPr>
        <w:t>Homework and Other Assignments</w:t>
      </w:r>
    </w:p>
    <w:p w14:paraId="0F4D88EC" w14:textId="77777777" w:rsidR="006734FD" w:rsidRPr="006618B8" w:rsidRDefault="006734FD" w:rsidP="006734FD">
      <w:r w:rsidRPr="006618B8">
        <w:t xml:space="preserve">Homework assignments will be given regularly. Soft-copy assignments will be due by the posted e-Learning submission deadline. These are assumed to be individual work unless the specific assignment specifies a group activity.  </w:t>
      </w:r>
    </w:p>
    <w:p w14:paraId="2C8A74F1" w14:textId="77777777" w:rsidR="006734FD" w:rsidRPr="006618B8" w:rsidRDefault="006734FD" w:rsidP="006734FD">
      <w:pPr>
        <w:rPr>
          <w:color w:val="0070C0"/>
        </w:rPr>
      </w:pPr>
      <w:r w:rsidRPr="006618B8">
        <w:rPr>
          <w:color w:val="0070C0"/>
        </w:rPr>
        <w:t xml:space="preserve">  </w:t>
      </w:r>
    </w:p>
    <w:p w14:paraId="56B505A9" w14:textId="4240F861" w:rsidR="006734FD" w:rsidRPr="006618B8" w:rsidRDefault="006734FD" w:rsidP="006734FD">
      <w:pPr>
        <w:rPr>
          <w:b/>
          <w:i/>
        </w:rPr>
      </w:pPr>
      <w:r w:rsidRPr="006618B8">
        <w:rPr>
          <w:b/>
          <w:i/>
        </w:rPr>
        <w:t xml:space="preserve">Late Assignments and </w:t>
      </w:r>
      <w:r>
        <w:rPr>
          <w:b/>
          <w:i/>
        </w:rPr>
        <w:t>Quiz</w:t>
      </w:r>
      <w:r w:rsidRPr="006618B8">
        <w:rPr>
          <w:b/>
          <w:i/>
        </w:rPr>
        <w:t xml:space="preserve"> Make-Up Policy</w:t>
      </w:r>
    </w:p>
    <w:p w14:paraId="1D76A3A7" w14:textId="4F716D8C" w:rsidR="006734FD" w:rsidRDefault="006734FD" w:rsidP="006734FD"/>
    <w:p w14:paraId="1717EE1A" w14:textId="538C7110" w:rsidR="006734FD" w:rsidRPr="006618B8" w:rsidRDefault="006734FD" w:rsidP="006734FD">
      <w:r w:rsidRPr="006618B8">
        <w:t xml:space="preserve">Late homework assignments will be accepted for </w:t>
      </w:r>
      <w:r w:rsidR="00FC292A">
        <w:t>one</w:t>
      </w:r>
      <w:r>
        <w:t xml:space="preserve"> week</w:t>
      </w:r>
      <w:r w:rsidRPr="006618B8">
        <w:t xml:space="preserve"> after the due date with</w:t>
      </w:r>
      <w:r>
        <w:t>out a penalty</w:t>
      </w:r>
      <w:r w:rsidRPr="006618B8">
        <w:t>.</w:t>
      </w:r>
    </w:p>
    <w:p w14:paraId="0C1609D4" w14:textId="77777777" w:rsidR="006734FD" w:rsidRDefault="006734FD" w:rsidP="006734FD"/>
    <w:p w14:paraId="7C027B6D" w14:textId="77777777" w:rsidR="00FC292A" w:rsidRDefault="00FC292A" w:rsidP="00FC292A">
      <w:r w:rsidRPr="00FC292A">
        <w:t>There will be a one</w:t>
      </w:r>
      <w:r>
        <w:t>-</w:t>
      </w:r>
      <w:r w:rsidRPr="00FC292A">
        <w:t>week automatic “grace” period for every assignment and quiz. This is intended to be used for</w:t>
      </w:r>
      <w:r>
        <w:t xml:space="preserve"> </w:t>
      </w:r>
      <w:r w:rsidRPr="00FC292A">
        <w:t>emergencies only. The quiz</w:t>
      </w:r>
      <w:r>
        <w:t xml:space="preserve"> or assignment</w:t>
      </w:r>
      <w:r w:rsidRPr="00FC292A">
        <w:t xml:space="preserve"> is due on the due date.</w:t>
      </w:r>
      <w:r>
        <w:t xml:space="preserve"> </w:t>
      </w:r>
      <w:r w:rsidRPr="00FC292A">
        <w:t xml:space="preserve">Without penalty and approval, you can turn it in up to </w:t>
      </w:r>
      <w:r>
        <w:t>one week</w:t>
      </w:r>
      <w:r w:rsidRPr="00FC292A">
        <w:t xml:space="preserve"> late. Keep in mind, of</w:t>
      </w:r>
      <w:r>
        <w:t xml:space="preserve"> </w:t>
      </w:r>
      <w:r w:rsidRPr="00FC292A">
        <w:t xml:space="preserve">course, that </w:t>
      </w:r>
      <w:r>
        <w:t xml:space="preserve">if </w:t>
      </w:r>
      <w:r w:rsidRPr="00FC292A">
        <w:t>something</w:t>
      </w:r>
      <w:r>
        <w:t xml:space="preserve"> were</w:t>
      </w:r>
      <w:r w:rsidRPr="00FC292A">
        <w:t xml:space="preserve"> to occur during the grace period, this would not be an adequate</w:t>
      </w:r>
      <w:r>
        <w:t xml:space="preserve"> </w:t>
      </w:r>
      <w:r w:rsidRPr="00FC292A">
        <w:t xml:space="preserve">reason for an extension. You will need to show that you were not able to complete the </w:t>
      </w:r>
      <w:r>
        <w:t xml:space="preserve">assignment or </w:t>
      </w:r>
      <w:r w:rsidRPr="00FC292A">
        <w:t>quiz</w:t>
      </w:r>
      <w:r>
        <w:t xml:space="preserve"> </w:t>
      </w:r>
      <w:r w:rsidRPr="00FC292A">
        <w:t xml:space="preserve">on time by the original due date, and that the </w:t>
      </w:r>
      <w:r>
        <w:t>one-week</w:t>
      </w:r>
      <w:r w:rsidRPr="00FC292A">
        <w:t xml:space="preserve"> grace period was inadequate to recover</w:t>
      </w:r>
      <w:r w:rsidRPr="00FC292A">
        <w:br/>
        <w:t>from that incident or problem and take the quiz</w:t>
      </w:r>
      <w:r>
        <w:t xml:space="preserve"> or turn in the assignment</w:t>
      </w:r>
      <w:r w:rsidRPr="00FC292A">
        <w:t>. I believe these situations will be</w:t>
      </w:r>
      <w:r>
        <w:t xml:space="preserve"> </w:t>
      </w:r>
      <w:r w:rsidRPr="00FC292A">
        <w:t>extremely</w:t>
      </w:r>
      <w:r>
        <w:t xml:space="preserve"> </w:t>
      </w:r>
      <w:r w:rsidRPr="00FC292A">
        <w:t>rare.</w:t>
      </w:r>
    </w:p>
    <w:p w14:paraId="74E0BF7D" w14:textId="74BD9E29" w:rsidR="00FC292A" w:rsidRDefault="00FC292A" w:rsidP="00FC292A">
      <w:r w:rsidRPr="00FC292A">
        <w:br/>
      </w:r>
      <w:r w:rsidRPr="00FC292A">
        <w:br/>
        <w:t>A word about late or missing quizzes: I understand that sometimes life, minor illness,</w:t>
      </w:r>
      <w:r>
        <w:t xml:space="preserve"> or </w:t>
      </w:r>
      <w:r w:rsidRPr="00FC292A">
        <w:t>other</w:t>
      </w:r>
      <w:r w:rsidRPr="00FC292A">
        <w:br/>
        <w:t xml:space="preserve">classes, </w:t>
      </w:r>
      <w:r>
        <w:t>or</w:t>
      </w:r>
      <w:r w:rsidRPr="00FC292A">
        <w:t xml:space="preserve"> just plain mistakes are made, and a quiz </w:t>
      </w:r>
      <w:r>
        <w:t xml:space="preserve">or assignment </w:t>
      </w:r>
      <w:r w:rsidRPr="00FC292A">
        <w:t>is missed or completed late. I don’t want</w:t>
      </w:r>
      <w:r w:rsidRPr="00FC292A">
        <w:br/>
        <w:t xml:space="preserve">to be the judge and jury of your misfortune. Sometimes bad things happen. The automatic grace period of </w:t>
      </w:r>
      <w:r>
        <w:t>one week</w:t>
      </w:r>
      <w:r w:rsidRPr="00FC292A">
        <w:t xml:space="preserve"> allow</w:t>
      </w:r>
      <w:r>
        <w:t>s</w:t>
      </w:r>
      <w:r w:rsidRPr="00FC292A">
        <w:t xml:space="preserve"> you the privacy and flexibility to</w:t>
      </w:r>
      <w:r>
        <w:t xml:space="preserve"> </w:t>
      </w:r>
      <w:r w:rsidRPr="00FC292A">
        <w:t>prioritize without worrying about my judgment or having one mistake result in a major grade</w:t>
      </w:r>
      <w:r>
        <w:t xml:space="preserve"> </w:t>
      </w:r>
      <w:r w:rsidRPr="00FC292A">
        <w:t>impact. This grading does not remove an opportunity to make up a quiz</w:t>
      </w:r>
      <w:r>
        <w:t xml:space="preserve"> or </w:t>
      </w:r>
      <w:proofErr w:type="gramStart"/>
      <w:r>
        <w:t xml:space="preserve">assignment </w:t>
      </w:r>
      <w:r w:rsidRPr="00FC292A">
        <w:t xml:space="preserve"> due</w:t>
      </w:r>
      <w:proofErr w:type="gramEnd"/>
      <w:r w:rsidRPr="00FC292A">
        <w:t xml:space="preserve"> to an excused</w:t>
      </w:r>
      <w:r>
        <w:t xml:space="preserve"> a</w:t>
      </w:r>
      <w:r w:rsidRPr="00FC292A">
        <w:t>bsence (see below</w:t>
      </w:r>
      <w:r w:rsidR="0098776D" w:rsidRPr="00FC292A">
        <w:t>)</w:t>
      </w:r>
      <w:r w:rsidR="0098776D">
        <w:t xml:space="preserve"> but</w:t>
      </w:r>
      <w:r w:rsidRPr="00FC292A">
        <w:t xml:space="preserve"> given the generous </w:t>
      </w:r>
      <w:r>
        <w:t>one-week</w:t>
      </w:r>
      <w:r w:rsidRPr="00FC292A">
        <w:t xml:space="preserve"> grace for grading, I</w:t>
      </w:r>
      <w:r w:rsidRPr="00FC292A">
        <w:br/>
        <w:t xml:space="preserve">would assume these are rare. </w:t>
      </w:r>
      <w:r>
        <w:t>Usually,</w:t>
      </w:r>
      <w:r w:rsidRPr="00FC292A">
        <w:t xml:space="preserve"> quizzes</w:t>
      </w:r>
      <w:r>
        <w:t xml:space="preserve"> or assignments</w:t>
      </w:r>
      <w:r w:rsidRPr="00FC292A">
        <w:t xml:space="preserve"> are open for </w:t>
      </w:r>
      <w:r>
        <w:t>7 to 14 days</w:t>
      </w:r>
      <w:r w:rsidRPr="00FC292A">
        <w:t xml:space="preserve">; students who anticipate </w:t>
      </w:r>
      <w:r w:rsidRPr="00FC292A">
        <w:lastRenderedPageBreak/>
        <w:t>issues</w:t>
      </w:r>
      <w:r>
        <w:t xml:space="preserve"> </w:t>
      </w:r>
      <w:r w:rsidRPr="00FC292A">
        <w:t>with conflicting activities should complete the quizzes earlier in the week. I believe, and hope</w:t>
      </w:r>
      <w:r>
        <w:t xml:space="preserve"> </w:t>
      </w:r>
      <w:r w:rsidRPr="00FC292A">
        <w:t>you agree, this</w:t>
      </w:r>
      <w:r>
        <w:t xml:space="preserve"> </w:t>
      </w:r>
      <w:r w:rsidRPr="00FC292A">
        <w:t>policy is clear, fair, and flexible. I ask in return that if you truly need an</w:t>
      </w:r>
      <w:r>
        <w:t xml:space="preserve"> </w:t>
      </w:r>
      <w:r w:rsidRPr="00FC292A">
        <w:t>exception beyond this built-in flexibility,</w:t>
      </w:r>
      <w:r>
        <w:t xml:space="preserve"> </w:t>
      </w:r>
      <w:r w:rsidRPr="00FC292A">
        <w:t>you are clear and honest about that need</w:t>
      </w:r>
      <w:r w:rsidR="00D64786">
        <w:t>.</w:t>
      </w:r>
    </w:p>
    <w:p w14:paraId="0065B473" w14:textId="77777777" w:rsidR="00D64786" w:rsidRDefault="00D64786" w:rsidP="00FC292A"/>
    <w:p w14:paraId="0A2AA0E0" w14:textId="77777777" w:rsidR="006734FD" w:rsidRDefault="006734FD" w:rsidP="006734FD"/>
    <w:p w14:paraId="6EB46E0E" w14:textId="5CA3449B" w:rsidR="00D64786" w:rsidRPr="006734FD" w:rsidRDefault="00D64786" w:rsidP="00D64786">
      <w:pPr>
        <w:rPr>
          <w:b/>
          <w:bCs/>
        </w:rPr>
      </w:pPr>
      <w:r w:rsidRPr="006734FD">
        <w:rPr>
          <w:b/>
          <w:bCs/>
        </w:rPr>
        <w:t>There are no make-ups for missed quizzes related to an unexcused absence</w:t>
      </w:r>
      <w:r>
        <w:rPr>
          <w:b/>
          <w:bCs/>
        </w:rPr>
        <w:t xml:space="preserve"> after the grace period.</w:t>
      </w:r>
    </w:p>
    <w:p w14:paraId="4C6F8E57" w14:textId="77777777" w:rsidR="00D64786" w:rsidRPr="006618B8" w:rsidRDefault="00D64786" w:rsidP="006734FD"/>
    <w:p w14:paraId="4483CE33" w14:textId="105E3266" w:rsidR="006734FD" w:rsidRPr="006618B8" w:rsidRDefault="006734FD" w:rsidP="006734FD">
      <w:r w:rsidRPr="006618B8">
        <w:t>In general, there will be no makeup assignments given. However, a student is permitted to make up a missed assignment without penalty if he/she</w:t>
      </w:r>
      <w:r>
        <w:t>/they</w:t>
      </w:r>
      <w:r w:rsidRPr="006618B8">
        <w:t xml:space="preserve"> has</w:t>
      </w:r>
      <w:r>
        <w:t>/have</w:t>
      </w:r>
      <w:r w:rsidRPr="006618B8">
        <w:t xml:space="preserve"> a conflict between an assignment and a scheduled University-approved activity (please do not ask for a make-up </w:t>
      </w:r>
      <w:r w:rsidR="00D64786">
        <w:t>quiz</w:t>
      </w:r>
      <w:r w:rsidRPr="006618B8">
        <w:t xml:space="preserve"> to attend a job interview). A student needing a make-up assignment due to schedule conflicts must notify the instructor at least one week before the day the assignment is scheduled for. Excused absences are consistent with university policies in the undergraduate catalog (https://catalog.ufl.edu/ugrad/current/regulations/info/attendance.aspx) and require appropriate documentation.</w:t>
      </w:r>
    </w:p>
    <w:p w14:paraId="0F8A5F9C" w14:textId="77777777" w:rsidR="006734FD" w:rsidRPr="006618B8" w:rsidRDefault="006734FD" w:rsidP="006734FD"/>
    <w:p w14:paraId="4A82986C" w14:textId="51590122" w:rsidR="006734FD" w:rsidRPr="006618B8" w:rsidRDefault="006734FD" w:rsidP="006734FD">
      <w:r w:rsidRPr="006618B8">
        <w:t>Medical emergencies are</w:t>
      </w:r>
      <w:r w:rsidR="00D64786">
        <w:t>,</w:t>
      </w:r>
      <w:r w:rsidRPr="006618B8">
        <w:t xml:space="preserve"> of course</w:t>
      </w:r>
      <w:r w:rsidR="00D64786">
        <w:t>,</w:t>
      </w:r>
      <w:r w:rsidRPr="006618B8">
        <w:t xml:space="preserve"> excluded if accompanied by a doctor's note. </w:t>
      </w:r>
      <w:r w:rsidRPr="00D64786">
        <w:rPr>
          <w:b/>
          <w:bCs/>
        </w:rPr>
        <w:t>A note indicating that you were seen at the health center the day of the assignment is not sufficient documentation</w:t>
      </w:r>
      <w:r w:rsidRPr="006618B8">
        <w:t xml:space="preserve"> </w:t>
      </w:r>
      <w:r w:rsidRPr="00D64786">
        <w:rPr>
          <w:b/>
          <w:bCs/>
        </w:rPr>
        <w:t xml:space="preserve">of a medically excused absence. </w:t>
      </w:r>
      <w:r w:rsidRPr="006618B8">
        <w:t xml:space="preserve">The note must say that you were medically unable to complete the assignment.   </w:t>
      </w:r>
    </w:p>
    <w:p w14:paraId="0F1E3C48" w14:textId="77777777" w:rsidR="006734FD" w:rsidRPr="006618B8" w:rsidRDefault="006734FD" w:rsidP="006734FD"/>
    <w:p w14:paraId="15FB4FDB" w14:textId="3E5FE654" w:rsidR="006734FD" w:rsidRPr="006618B8" w:rsidRDefault="006734FD" w:rsidP="006734FD">
      <w:r w:rsidRPr="006618B8">
        <w:t xml:space="preserve">If you fail to complete the assignment by the assigned day </w:t>
      </w:r>
      <w:r w:rsidR="00D64786">
        <w:t xml:space="preserve">or after the grace period </w:t>
      </w:r>
      <w:r w:rsidRPr="006618B8">
        <w:t>and do not have a valid excuse, there will be no make-up</w:t>
      </w:r>
      <w:r w:rsidR="00D64786">
        <w:t>,</w:t>
      </w:r>
      <w:r w:rsidRPr="006618B8">
        <w:t xml:space="preserve"> and you will be given a zero (0) on the assignment. Employment interviews, employer events, weddings, vacations, etc.</w:t>
      </w:r>
      <w:r w:rsidR="00D64786">
        <w:t>,</w:t>
      </w:r>
      <w:r w:rsidRPr="006618B8">
        <w:t xml:space="preserve"> are not excused absences.  </w:t>
      </w:r>
    </w:p>
    <w:p w14:paraId="6B1C702F" w14:textId="77777777" w:rsidR="006734FD" w:rsidRPr="00B96512" w:rsidRDefault="006734FD" w:rsidP="003535C7">
      <w:pPr>
        <w:rPr>
          <w:b/>
          <w:i/>
          <w:color w:val="0070C0"/>
        </w:rPr>
      </w:pPr>
    </w:p>
    <w:p w14:paraId="5CD91B84" w14:textId="77777777" w:rsidR="006E7FC7" w:rsidRPr="000059DB" w:rsidRDefault="006E7FC7" w:rsidP="00820834">
      <w:pPr>
        <w:rPr>
          <w:color w:val="0070C0"/>
        </w:rPr>
      </w:pPr>
    </w:p>
    <w:p w14:paraId="10017178" w14:textId="77777777" w:rsidR="006E7FC7" w:rsidRDefault="006E7FC7" w:rsidP="00820834">
      <w:pPr>
        <w:rPr>
          <w:b/>
          <w:i/>
        </w:rPr>
      </w:pPr>
      <w:r w:rsidRPr="000059DB">
        <w:rPr>
          <w:b/>
          <w:i/>
        </w:rPr>
        <w:t>Evaluation of Grades</w:t>
      </w:r>
    </w:p>
    <w:p w14:paraId="51F953BD" w14:textId="081EF6B1" w:rsidR="00D64786" w:rsidRPr="00D64786" w:rsidRDefault="00D64786" w:rsidP="00820834">
      <w:pPr>
        <w:rPr>
          <w:bCs/>
          <w:iCs/>
        </w:rPr>
      </w:pPr>
      <w:r w:rsidRPr="006618B8">
        <w:rPr>
          <w:bCs/>
          <w:iCs/>
        </w:rPr>
        <w:t>Your performance in the course will be evaluated based on regular assignments</w:t>
      </w:r>
      <w:r>
        <w:rPr>
          <w:bCs/>
          <w:iCs/>
        </w:rPr>
        <w:t xml:space="preserve"> and projects</w:t>
      </w:r>
      <w:r w:rsidRPr="006618B8">
        <w:rPr>
          <w:bCs/>
          <w:iCs/>
        </w:rPr>
        <w:t xml:space="preserve"> as follows:  </w:t>
      </w:r>
    </w:p>
    <w:tbl>
      <w:tblPr>
        <w:tblStyle w:val="TableGrid"/>
        <w:tblW w:w="0" w:type="auto"/>
        <w:tblLook w:val="04A0" w:firstRow="1" w:lastRow="0" w:firstColumn="1" w:lastColumn="0" w:noHBand="0" w:noVBand="1"/>
      </w:tblPr>
      <w:tblGrid>
        <w:gridCol w:w="2425"/>
        <w:gridCol w:w="2970"/>
      </w:tblGrid>
      <w:tr w:rsidR="00D64786" w:rsidRPr="000059DB" w14:paraId="57463CF4" w14:textId="77777777" w:rsidTr="00C01C69">
        <w:tc>
          <w:tcPr>
            <w:tcW w:w="2425" w:type="dxa"/>
          </w:tcPr>
          <w:p w14:paraId="0A5D791B" w14:textId="77777777" w:rsidR="00D64786" w:rsidRPr="000059DB" w:rsidRDefault="00D64786" w:rsidP="00C01C69">
            <w:pPr>
              <w:rPr>
                <w:b/>
              </w:rPr>
            </w:pPr>
            <w:r w:rsidRPr="000059DB">
              <w:rPr>
                <w:b/>
              </w:rPr>
              <w:t>Assignment</w:t>
            </w:r>
          </w:p>
        </w:tc>
        <w:tc>
          <w:tcPr>
            <w:tcW w:w="2970" w:type="dxa"/>
          </w:tcPr>
          <w:p w14:paraId="3EFBA719" w14:textId="77777777" w:rsidR="00D64786" w:rsidRPr="000059DB" w:rsidRDefault="00D64786" w:rsidP="00C01C69">
            <w:pPr>
              <w:jc w:val="center"/>
              <w:rPr>
                <w:b/>
              </w:rPr>
            </w:pPr>
            <w:r w:rsidRPr="000059DB">
              <w:rPr>
                <w:b/>
              </w:rPr>
              <w:t>Percentage of Final Grade</w:t>
            </w:r>
          </w:p>
        </w:tc>
      </w:tr>
      <w:tr w:rsidR="00D64786" w:rsidRPr="000059DB" w14:paraId="4867CC5A" w14:textId="77777777" w:rsidTr="00C01C69">
        <w:tc>
          <w:tcPr>
            <w:tcW w:w="2425" w:type="dxa"/>
          </w:tcPr>
          <w:p w14:paraId="3C9D326F" w14:textId="77777777" w:rsidR="00D64786" w:rsidRPr="006618B8" w:rsidRDefault="00D64786" w:rsidP="00C01C69">
            <w:r w:rsidRPr="006618B8">
              <w:t>Homework</w:t>
            </w:r>
            <w:r>
              <w:t xml:space="preserve"> / In-class Assignments / Quizzes / Discussions</w:t>
            </w:r>
          </w:p>
        </w:tc>
        <w:tc>
          <w:tcPr>
            <w:tcW w:w="2970" w:type="dxa"/>
          </w:tcPr>
          <w:p w14:paraId="75A4A556" w14:textId="77777777" w:rsidR="00D64786" w:rsidRPr="006618B8" w:rsidRDefault="00D64786" w:rsidP="00C01C69">
            <w:pPr>
              <w:jc w:val="center"/>
            </w:pPr>
            <w:r>
              <w:t>60</w:t>
            </w:r>
            <w:r w:rsidRPr="006618B8">
              <w:t>%</w:t>
            </w:r>
          </w:p>
        </w:tc>
      </w:tr>
      <w:tr w:rsidR="00D64786" w:rsidRPr="000059DB" w14:paraId="5A3805D1" w14:textId="77777777" w:rsidTr="00C01C69">
        <w:tc>
          <w:tcPr>
            <w:tcW w:w="2425" w:type="dxa"/>
          </w:tcPr>
          <w:p w14:paraId="51177921" w14:textId="77777777" w:rsidR="00D64786" w:rsidRPr="006618B8" w:rsidRDefault="00D64786" w:rsidP="00C01C69">
            <w:r>
              <w:t>Project #1</w:t>
            </w:r>
          </w:p>
        </w:tc>
        <w:tc>
          <w:tcPr>
            <w:tcW w:w="2970" w:type="dxa"/>
          </w:tcPr>
          <w:p w14:paraId="0C8EB810" w14:textId="77777777" w:rsidR="00D64786" w:rsidRPr="006618B8" w:rsidRDefault="00D64786" w:rsidP="00C01C69">
            <w:pPr>
              <w:jc w:val="center"/>
            </w:pPr>
            <w:r>
              <w:t>20</w:t>
            </w:r>
            <w:r w:rsidRPr="006618B8">
              <w:t>%</w:t>
            </w:r>
          </w:p>
        </w:tc>
      </w:tr>
      <w:tr w:rsidR="00D64786" w:rsidRPr="000059DB" w14:paraId="2D72999B" w14:textId="77777777" w:rsidTr="00C01C69">
        <w:tc>
          <w:tcPr>
            <w:tcW w:w="2425" w:type="dxa"/>
          </w:tcPr>
          <w:p w14:paraId="3244121F" w14:textId="77777777" w:rsidR="00D64786" w:rsidRDefault="00D64786" w:rsidP="00C01C69">
            <w:r>
              <w:t>Project #2</w:t>
            </w:r>
          </w:p>
        </w:tc>
        <w:tc>
          <w:tcPr>
            <w:tcW w:w="2970" w:type="dxa"/>
          </w:tcPr>
          <w:p w14:paraId="7877F804" w14:textId="77777777" w:rsidR="00D64786" w:rsidRDefault="00D64786" w:rsidP="00C01C69">
            <w:pPr>
              <w:jc w:val="center"/>
            </w:pPr>
            <w:r>
              <w:t>10</w:t>
            </w:r>
            <w:r w:rsidRPr="006618B8">
              <w:t>%</w:t>
            </w:r>
          </w:p>
        </w:tc>
      </w:tr>
      <w:tr w:rsidR="00D64786" w:rsidRPr="000059DB" w14:paraId="5B8A3693" w14:textId="77777777" w:rsidTr="00C01C69">
        <w:tc>
          <w:tcPr>
            <w:tcW w:w="2425" w:type="dxa"/>
          </w:tcPr>
          <w:p w14:paraId="207B955E" w14:textId="77777777" w:rsidR="00D64786" w:rsidRDefault="00D64786" w:rsidP="00C01C69">
            <w:r>
              <w:t>Project #3</w:t>
            </w:r>
          </w:p>
        </w:tc>
        <w:tc>
          <w:tcPr>
            <w:tcW w:w="2970" w:type="dxa"/>
          </w:tcPr>
          <w:p w14:paraId="401E0A9E" w14:textId="77777777" w:rsidR="00D64786" w:rsidRDefault="00D64786" w:rsidP="00C01C69">
            <w:pPr>
              <w:jc w:val="center"/>
            </w:pPr>
            <w:r>
              <w:t>10%</w:t>
            </w:r>
          </w:p>
        </w:tc>
      </w:tr>
      <w:tr w:rsidR="00D64786" w:rsidRPr="000059DB" w14:paraId="346E75E3" w14:textId="77777777" w:rsidTr="00C01C69">
        <w:trPr>
          <w:trHeight w:val="251"/>
        </w:trPr>
        <w:tc>
          <w:tcPr>
            <w:tcW w:w="2425" w:type="dxa"/>
          </w:tcPr>
          <w:p w14:paraId="605C83CF" w14:textId="77777777" w:rsidR="00D64786" w:rsidRPr="006618B8" w:rsidRDefault="00D64786" w:rsidP="00C01C69"/>
        </w:tc>
        <w:tc>
          <w:tcPr>
            <w:tcW w:w="2970" w:type="dxa"/>
          </w:tcPr>
          <w:p w14:paraId="5839974E" w14:textId="77777777" w:rsidR="00D64786" w:rsidRPr="006618B8" w:rsidRDefault="00D64786" w:rsidP="00C01C69">
            <w:pPr>
              <w:jc w:val="center"/>
            </w:pPr>
            <w:r w:rsidRPr="006618B8">
              <w:t>100%</w:t>
            </w:r>
          </w:p>
        </w:tc>
      </w:tr>
    </w:tbl>
    <w:p w14:paraId="108A546C" w14:textId="77777777" w:rsidR="006E7FC7" w:rsidRPr="000059DB" w:rsidRDefault="006E7FC7" w:rsidP="00820834">
      <w:pPr>
        <w:rPr>
          <w:b/>
        </w:rPr>
      </w:pPr>
    </w:p>
    <w:p w14:paraId="25D5660A" w14:textId="77777777" w:rsidR="006E7FC7" w:rsidRPr="000059DB" w:rsidRDefault="006E7FC7" w:rsidP="00820834">
      <w:pPr>
        <w:rPr>
          <w:b/>
          <w:i/>
        </w:rPr>
      </w:pPr>
      <w:r w:rsidRPr="000059DB">
        <w:rPr>
          <w:b/>
          <w:i/>
        </w:rPr>
        <w:t>Grading Policy</w:t>
      </w:r>
    </w:p>
    <w:p w14:paraId="7ED6B1A1" w14:textId="5ACC03B5" w:rsidR="00FB6F04" w:rsidRPr="000059DB" w:rsidRDefault="00FB6F04" w:rsidP="00FB6F04">
      <w:pPr>
        <w:rPr>
          <w:color w:val="0070C0"/>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990"/>
        <w:gridCol w:w="1170"/>
      </w:tblGrid>
      <w:tr w:rsidR="00D64786" w:rsidRPr="000059DB" w14:paraId="5A755927" w14:textId="77777777" w:rsidTr="00C01C69">
        <w:trPr>
          <w:trHeight w:val="98"/>
        </w:trPr>
        <w:tc>
          <w:tcPr>
            <w:tcW w:w="1350" w:type="dxa"/>
          </w:tcPr>
          <w:p w14:paraId="664D0656" w14:textId="77777777" w:rsidR="00D64786" w:rsidRPr="000059DB" w:rsidRDefault="00D64786" w:rsidP="00C01C69">
            <w:pPr>
              <w:pStyle w:val="Default"/>
              <w:rPr>
                <w:rFonts w:ascii="Cambria" w:hAnsi="Cambria"/>
                <w:sz w:val="22"/>
                <w:szCs w:val="22"/>
              </w:rPr>
            </w:pPr>
            <w:r w:rsidRPr="000059DB">
              <w:rPr>
                <w:rFonts w:ascii="Cambria" w:hAnsi="Cambria"/>
                <w:b/>
                <w:bCs/>
                <w:sz w:val="22"/>
                <w:szCs w:val="22"/>
              </w:rPr>
              <w:t xml:space="preserve">Percent </w:t>
            </w:r>
          </w:p>
        </w:tc>
        <w:tc>
          <w:tcPr>
            <w:tcW w:w="990" w:type="dxa"/>
          </w:tcPr>
          <w:p w14:paraId="33F8FE6A" w14:textId="77777777" w:rsidR="00D64786" w:rsidRPr="000059DB" w:rsidRDefault="00D64786" w:rsidP="00C01C69">
            <w:pPr>
              <w:pStyle w:val="Default"/>
              <w:rPr>
                <w:rFonts w:ascii="Cambria" w:hAnsi="Cambria"/>
                <w:sz w:val="22"/>
                <w:szCs w:val="22"/>
              </w:rPr>
            </w:pPr>
            <w:r w:rsidRPr="000059DB">
              <w:rPr>
                <w:rFonts w:ascii="Cambria" w:hAnsi="Cambria"/>
                <w:b/>
                <w:bCs/>
                <w:sz w:val="22"/>
                <w:szCs w:val="22"/>
              </w:rPr>
              <w:t xml:space="preserve">Grade </w:t>
            </w:r>
          </w:p>
        </w:tc>
        <w:tc>
          <w:tcPr>
            <w:tcW w:w="1170" w:type="dxa"/>
          </w:tcPr>
          <w:p w14:paraId="7244F4EF" w14:textId="77777777" w:rsidR="00D64786" w:rsidRPr="000059DB" w:rsidRDefault="00D64786" w:rsidP="00C01C69">
            <w:pPr>
              <w:pStyle w:val="Default"/>
              <w:rPr>
                <w:rFonts w:ascii="Cambria" w:hAnsi="Cambria"/>
                <w:sz w:val="22"/>
                <w:szCs w:val="22"/>
              </w:rPr>
            </w:pPr>
            <w:r w:rsidRPr="000059DB">
              <w:rPr>
                <w:rFonts w:ascii="Cambria" w:hAnsi="Cambria"/>
                <w:b/>
                <w:bCs/>
                <w:sz w:val="22"/>
                <w:szCs w:val="22"/>
              </w:rPr>
              <w:t xml:space="preserve">Grade Points </w:t>
            </w:r>
          </w:p>
        </w:tc>
      </w:tr>
      <w:tr w:rsidR="00D64786" w:rsidRPr="000059DB" w14:paraId="6A420559" w14:textId="77777777" w:rsidTr="00C01C69">
        <w:trPr>
          <w:trHeight w:val="100"/>
        </w:trPr>
        <w:tc>
          <w:tcPr>
            <w:tcW w:w="1350" w:type="dxa"/>
          </w:tcPr>
          <w:p w14:paraId="62EA0F66" w14:textId="77777777" w:rsidR="00D64786" w:rsidRPr="006618B8" w:rsidRDefault="00D64786" w:rsidP="00C01C69">
            <w:pPr>
              <w:pStyle w:val="Default"/>
              <w:rPr>
                <w:rFonts w:ascii="Cambria" w:hAnsi="Cambria"/>
                <w:color w:val="auto"/>
                <w:sz w:val="22"/>
                <w:szCs w:val="22"/>
              </w:rPr>
            </w:pPr>
            <w:r w:rsidRPr="006618B8">
              <w:rPr>
                <w:rFonts w:ascii="Cambria" w:hAnsi="Cambria"/>
                <w:color w:val="auto"/>
                <w:sz w:val="22"/>
                <w:szCs w:val="22"/>
              </w:rPr>
              <w:t>9</w:t>
            </w:r>
            <w:r>
              <w:rPr>
                <w:rFonts w:ascii="Cambria" w:hAnsi="Cambria"/>
                <w:color w:val="auto"/>
                <w:sz w:val="22"/>
                <w:szCs w:val="22"/>
              </w:rPr>
              <w:t>0.0</w:t>
            </w:r>
            <w:r w:rsidRPr="006618B8">
              <w:rPr>
                <w:rFonts w:ascii="Cambria" w:hAnsi="Cambria"/>
                <w:color w:val="auto"/>
                <w:sz w:val="22"/>
                <w:szCs w:val="22"/>
              </w:rPr>
              <w:t xml:space="preserve"> - 100 </w:t>
            </w:r>
          </w:p>
        </w:tc>
        <w:tc>
          <w:tcPr>
            <w:tcW w:w="990" w:type="dxa"/>
          </w:tcPr>
          <w:p w14:paraId="485D9AEA" w14:textId="77777777" w:rsidR="00D64786" w:rsidRPr="006618B8" w:rsidRDefault="00D64786" w:rsidP="00C01C69">
            <w:pPr>
              <w:pStyle w:val="Default"/>
              <w:rPr>
                <w:rFonts w:ascii="Cambria" w:hAnsi="Cambria"/>
                <w:color w:val="auto"/>
                <w:sz w:val="22"/>
                <w:szCs w:val="22"/>
              </w:rPr>
            </w:pPr>
            <w:r w:rsidRPr="006618B8">
              <w:rPr>
                <w:rFonts w:ascii="Cambria" w:hAnsi="Cambria"/>
                <w:color w:val="auto"/>
                <w:sz w:val="22"/>
                <w:szCs w:val="22"/>
              </w:rPr>
              <w:t xml:space="preserve">A </w:t>
            </w:r>
          </w:p>
        </w:tc>
        <w:tc>
          <w:tcPr>
            <w:tcW w:w="1170" w:type="dxa"/>
          </w:tcPr>
          <w:p w14:paraId="4A0CDB33" w14:textId="77777777" w:rsidR="00D64786" w:rsidRPr="006618B8" w:rsidRDefault="00D64786" w:rsidP="00C01C69">
            <w:pPr>
              <w:pStyle w:val="Default"/>
              <w:rPr>
                <w:rFonts w:ascii="Cambria" w:hAnsi="Cambria"/>
                <w:color w:val="auto"/>
                <w:sz w:val="22"/>
                <w:szCs w:val="22"/>
              </w:rPr>
            </w:pPr>
            <w:r w:rsidRPr="006618B8">
              <w:rPr>
                <w:rFonts w:ascii="Cambria" w:hAnsi="Cambria"/>
                <w:color w:val="auto"/>
                <w:sz w:val="22"/>
                <w:szCs w:val="22"/>
              </w:rPr>
              <w:t xml:space="preserve">4.00 </w:t>
            </w:r>
          </w:p>
        </w:tc>
      </w:tr>
      <w:tr w:rsidR="00D64786" w:rsidRPr="000059DB" w14:paraId="59281CF6" w14:textId="77777777" w:rsidTr="00C01C69">
        <w:trPr>
          <w:trHeight w:val="100"/>
        </w:trPr>
        <w:tc>
          <w:tcPr>
            <w:tcW w:w="1350" w:type="dxa"/>
          </w:tcPr>
          <w:p w14:paraId="01D40EAA" w14:textId="77777777" w:rsidR="00D64786" w:rsidRPr="006618B8" w:rsidRDefault="00D64786" w:rsidP="00C01C69">
            <w:pPr>
              <w:pStyle w:val="Default"/>
              <w:rPr>
                <w:rFonts w:ascii="Cambria" w:hAnsi="Cambria"/>
                <w:color w:val="auto"/>
                <w:sz w:val="22"/>
                <w:szCs w:val="22"/>
              </w:rPr>
            </w:pPr>
            <w:r w:rsidRPr="006618B8">
              <w:rPr>
                <w:rFonts w:ascii="Cambria" w:hAnsi="Cambria"/>
                <w:color w:val="auto"/>
                <w:sz w:val="22"/>
                <w:szCs w:val="22"/>
              </w:rPr>
              <w:t xml:space="preserve">86.7 - 89.9 </w:t>
            </w:r>
          </w:p>
        </w:tc>
        <w:tc>
          <w:tcPr>
            <w:tcW w:w="990" w:type="dxa"/>
          </w:tcPr>
          <w:p w14:paraId="3F432F61" w14:textId="77777777" w:rsidR="00D64786" w:rsidRPr="006618B8" w:rsidRDefault="00D64786" w:rsidP="00C01C69">
            <w:pPr>
              <w:pStyle w:val="Default"/>
              <w:rPr>
                <w:rFonts w:ascii="Cambria" w:hAnsi="Cambria"/>
                <w:color w:val="auto"/>
                <w:sz w:val="22"/>
                <w:szCs w:val="22"/>
              </w:rPr>
            </w:pPr>
            <w:r w:rsidRPr="006618B8">
              <w:rPr>
                <w:rFonts w:ascii="Cambria" w:hAnsi="Cambria"/>
                <w:color w:val="auto"/>
                <w:sz w:val="22"/>
                <w:szCs w:val="22"/>
              </w:rPr>
              <w:t xml:space="preserve">B+ </w:t>
            </w:r>
          </w:p>
        </w:tc>
        <w:tc>
          <w:tcPr>
            <w:tcW w:w="1170" w:type="dxa"/>
          </w:tcPr>
          <w:p w14:paraId="0F7D68BF" w14:textId="77777777" w:rsidR="00D64786" w:rsidRPr="006618B8" w:rsidRDefault="00D64786" w:rsidP="00C01C69">
            <w:pPr>
              <w:pStyle w:val="Default"/>
              <w:rPr>
                <w:rFonts w:ascii="Cambria" w:hAnsi="Cambria"/>
                <w:color w:val="auto"/>
                <w:sz w:val="22"/>
                <w:szCs w:val="22"/>
              </w:rPr>
            </w:pPr>
            <w:r w:rsidRPr="006618B8">
              <w:rPr>
                <w:rFonts w:ascii="Cambria" w:hAnsi="Cambria"/>
                <w:color w:val="auto"/>
                <w:sz w:val="22"/>
                <w:szCs w:val="22"/>
              </w:rPr>
              <w:t xml:space="preserve">3.33 </w:t>
            </w:r>
          </w:p>
        </w:tc>
      </w:tr>
      <w:tr w:rsidR="00D64786" w:rsidRPr="000059DB" w14:paraId="489B9653" w14:textId="77777777" w:rsidTr="00C01C69">
        <w:trPr>
          <w:trHeight w:val="100"/>
        </w:trPr>
        <w:tc>
          <w:tcPr>
            <w:tcW w:w="1350" w:type="dxa"/>
          </w:tcPr>
          <w:p w14:paraId="72EBDE55" w14:textId="77777777" w:rsidR="00D64786" w:rsidRPr="006618B8" w:rsidRDefault="00D64786" w:rsidP="00C01C69">
            <w:pPr>
              <w:pStyle w:val="Default"/>
              <w:rPr>
                <w:rFonts w:ascii="Cambria" w:hAnsi="Cambria"/>
                <w:color w:val="auto"/>
                <w:sz w:val="22"/>
                <w:szCs w:val="22"/>
              </w:rPr>
            </w:pPr>
            <w:r w:rsidRPr="006618B8">
              <w:rPr>
                <w:rFonts w:ascii="Cambria" w:hAnsi="Cambria"/>
                <w:color w:val="auto"/>
                <w:sz w:val="22"/>
                <w:szCs w:val="22"/>
              </w:rPr>
              <w:t xml:space="preserve">83.4 - 86.6 </w:t>
            </w:r>
          </w:p>
        </w:tc>
        <w:tc>
          <w:tcPr>
            <w:tcW w:w="990" w:type="dxa"/>
          </w:tcPr>
          <w:p w14:paraId="5DBD6255" w14:textId="77777777" w:rsidR="00D64786" w:rsidRPr="006618B8" w:rsidRDefault="00D64786" w:rsidP="00C01C69">
            <w:pPr>
              <w:pStyle w:val="Default"/>
              <w:rPr>
                <w:rFonts w:ascii="Cambria" w:hAnsi="Cambria"/>
                <w:color w:val="auto"/>
                <w:sz w:val="22"/>
                <w:szCs w:val="22"/>
              </w:rPr>
            </w:pPr>
            <w:r w:rsidRPr="006618B8">
              <w:rPr>
                <w:rFonts w:ascii="Cambria" w:hAnsi="Cambria"/>
                <w:color w:val="auto"/>
                <w:sz w:val="22"/>
                <w:szCs w:val="22"/>
              </w:rPr>
              <w:t xml:space="preserve">B </w:t>
            </w:r>
          </w:p>
        </w:tc>
        <w:tc>
          <w:tcPr>
            <w:tcW w:w="1170" w:type="dxa"/>
          </w:tcPr>
          <w:p w14:paraId="45722FAB" w14:textId="77777777" w:rsidR="00D64786" w:rsidRPr="006618B8" w:rsidRDefault="00D64786" w:rsidP="00C01C69">
            <w:pPr>
              <w:pStyle w:val="Default"/>
              <w:rPr>
                <w:rFonts w:ascii="Cambria" w:hAnsi="Cambria"/>
                <w:color w:val="auto"/>
                <w:sz w:val="22"/>
                <w:szCs w:val="22"/>
              </w:rPr>
            </w:pPr>
            <w:r w:rsidRPr="006618B8">
              <w:rPr>
                <w:rFonts w:ascii="Cambria" w:hAnsi="Cambria"/>
                <w:color w:val="auto"/>
                <w:sz w:val="22"/>
                <w:szCs w:val="22"/>
              </w:rPr>
              <w:t xml:space="preserve">3.00 </w:t>
            </w:r>
          </w:p>
        </w:tc>
      </w:tr>
      <w:tr w:rsidR="00D64786" w:rsidRPr="000059DB" w14:paraId="635286A8" w14:textId="77777777" w:rsidTr="00C01C69">
        <w:trPr>
          <w:trHeight w:val="100"/>
        </w:trPr>
        <w:tc>
          <w:tcPr>
            <w:tcW w:w="1350" w:type="dxa"/>
          </w:tcPr>
          <w:p w14:paraId="13E2DAE0" w14:textId="77777777" w:rsidR="00D64786" w:rsidRPr="006618B8" w:rsidRDefault="00D64786" w:rsidP="00C01C69">
            <w:pPr>
              <w:pStyle w:val="Default"/>
              <w:rPr>
                <w:rFonts w:ascii="Cambria" w:hAnsi="Cambria"/>
                <w:color w:val="auto"/>
                <w:sz w:val="22"/>
                <w:szCs w:val="22"/>
              </w:rPr>
            </w:pPr>
            <w:r w:rsidRPr="006618B8">
              <w:rPr>
                <w:rFonts w:ascii="Cambria" w:hAnsi="Cambria"/>
                <w:color w:val="auto"/>
                <w:sz w:val="22"/>
                <w:szCs w:val="22"/>
              </w:rPr>
              <w:t xml:space="preserve">80.0 - 83.3 </w:t>
            </w:r>
          </w:p>
        </w:tc>
        <w:tc>
          <w:tcPr>
            <w:tcW w:w="990" w:type="dxa"/>
          </w:tcPr>
          <w:p w14:paraId="00F38C5C" w14:textId="77777777" w:rsidR="00D64786" w:rsidRPr="006618B8" w:rsidRDefault="00D64786" w:rsidP="00C01C69">
            <w:pPr>
              <w:pStyle w:val="Default"/>
              <w:rPr>
                <w:rFonts w:ascii="Cambria" w:hAnsi="Cambria"/>
                <w:color w:val="auto"/>
                <w:sz w:val="22"/>
                <w:szCs w:val="22"/>
              </w:rPr>
            </w:pPr>
            <w:r w:rsidRPr="006618B8">
              <w:rPr>
                <w:rFonts w:ascii="Cambria" w:hAnsi="Cambria"/>
                <w:color w:val="auto"/>
                <w:sz w:val="22"/>
                <w:szCs w:val="22"/>
              </w:rPr>
              <w:t xml:space="preserve">B- </w:t>
            </w:r>
          </w:p>
        </w:tc>
        <w:tc>
          <w:tcPr>
            <w:tcW w:w="1170" w:type="dxa"/>
          </w:tcPr>
          <w:p w14:paraId="1A5C55C1" w14:textId="77777777" w:rsidR="00D64786" w:rsidRPr="006618B8" w:rsidRDefault="00D64786" w:rsidP="00C01C69">
            <w:pPr>
              <w:pStyle w:val="Default"/>
              <w:rPr>
                <w:rFonts w:ascii="Cambria" w:hAnsi="Cambria"/>
                <w:color w:val="auto"/>
                <w:sz w:val="22"/>
                <w:szCs w:val="22"/>
              </w:rPr>
            </w:pPr>
            <w:r w:rsidRPr="006618B8">
              <w:rPr>
                <w:rFonts w:ascii="Cambria" w:hAnsi="Cambria"/>
                <w:color w:val="auto"/>
                <w:sz w:val="22"/>
                <w:szCs w:val="22"/>
              </w:rPr>
              <w:t xml:space="preserve">2.67 </w:t>
            </w:r>
          </w:p>
        </w:tc>
      </w:tr>
      <w:tr w:rsidR="00D64786" w:rsidRPr="000059DB" w14:paraId="791B3BAC" w14:textId="77777777" w:rsidTr="00C01C69">
        <w:trPr>
          <w:trHeight w:val="100"/>
        </w:trPr>
        <w:tc>
          <w:tcPr>
            <w:tcW w:w="1350" w:type="dxa"/>
          </w:tcPr>
          <w:p w14:paraId="7004D38D" w14:textId="77777777" w:rsidR="00D64786" w:rsidRPr="006618B8" w:rsidRDefault="00D64786" w:rsidP="00C01C69">
            <w:pPr>
              <w:pStyle w:val="Default"/>
              <w:rPr>
                <w:rFonts w:ascii="Cambria" w:hAnsi="Cambria"/>
                <w:color w:val="auto"/>
                <w:sz w:val="22"/>
                <w:szCs w:val="22"/>
              </w:rPr>
            </w:pPr>
            <w:r w:rsidRPr="006618B8">
              <w:rPr>
                <w:rFonts w:ascii="Cambria" w:hAnsi="Cambria"/>
                <w:color w:val="auto"/>
                <w:sz w:val="22"/>
                <w:szCs w:val="22"/>
              </w:rPr>
              <w:t xml:space="preserve">76.7 - 79.9 </w:t>
            </w:r>
          </w:p>
        </w:tc>
        <w:tc>
          <w:tcPr>
            <w:tcW w:w="990" w:type="dxa"/>
          </w:tcPr>
          <w:p w14:paraId="0434BBC4" w14:textId="77777777" w:rsidR="00D64786" w:rsidRPr="006618B8" w:rsidRDefault="00D64786" w:rsidP="00C01C69">
            <w:pPr>
              <w:pStyle w:val="Default"/>
              <w:rPr>
                <w:rFonts w:ascii="Cambria" w:hAnsi="Cambria"/>
                <w:color w:val="auto"/>
                <w:sz w:val="22"/>
                <w:szCs w:val="22"/>
              </w:rPr>
            </w:pPr>
            <w:r w:rsidRPr="006618B8">
              <w:rPr>
                <w:rFonts w:ascii="Cambria" w:hAnsi="Cambria"/>
                <w:color w:val="auto"/>
                <w:sz w:val="22"/>
                <w:szCs w:val="22"/>
              </w:rPr>
              <w:t xml:space="preserve">C+ </w:t>
            </w:r>
          </w:p>
        </w:tc>
        <w:tc>
          <w:tcPr>
            <w:tcW w:w="1170" w:type="dxa"/>
          </w:tcPr>
          <w:p w14:paraId="76140546" w14:textId="77777777" w:rsidR="00D64786" w:rsidRPr="006618B8" w:rsidRDefault="00D64786" w:rsidP="00C01C69">
            <w:pPr>
              <w:pStyle w:val="Default"/>
              <w:rPr>
                <w:rFonts w:ascii="Cambria" w:hAnsi="Cambria"/>
                <w:color w:val="auto"/>
                <w:sz w:val="22"/>
                <w:szCs w:val="22"/>
              </w:rPr>
            </w:pPr>
            <w:r w:rsidRPr="006618B8">
              <w:rPr>
                <w:rFonts w:ascii="Cambria" w:hAnsi="Cambria"/>
                <w:color w:val="auto"/>
                <w:sz w:val="22"/>
                <w:szCs w:val="22"/>
              </w:rPr>
              <w:t xml:space="preserve">2.33 </w:t>
            </w:r>
          </w:p>
        </w:tc>
      </w:tr>
      <w:tr w:rsidR="00D64786" w:rsidRPr="000059DB" w14:paraId="396CE10C" w14:textId="77777777" w:rsidTr="00C01C69">
        <w:trPr>
          <w:trHeight w:val="100"/>
        </w:trPr>
        <w:tc>
          <w:tcPr>
            <w:tcW w:w="1350" w:type="dxa"/>
          </w:tcPr>
          <w:p w14:paraId="24CD2F65" w14:textId="77777777" w:rsidR="00D64786" w:rsidRPr="006618B8" w:rsidRDefault="00D64786" w:rsidP="00C01C69">
            <w:pPr>
              <w:pStyle w:val="Default"/>
              <w:rPr>
                <w:rFonts w:ascii="Cambria" w:hAnsi="Cambria"/>
                <w:color w:val="auto"/>
                <w:sz w:val="22"/>
                <w:szCs w:val="22"/>
              </w:rPr>
            </w:pPr>
            <w:r w:rsidRPr="006618B8">
              <w:rPr>
                <w:rFonts w:ascii="Cambria" w:hAnsi="Cambria"/>
                <w:color w:val="auto"/>
                <w:sz w:val="22"/>
                <w:szCs w:val="22"/>
              </w:rPr>
              <w:t xml:space="preserve">73.4 - 76.6 </w:t>
            </w:r>
          </w:p>
        </w:tc>
        <w:tc>
          <w:tcPr>
            <w:tcW w:w="990" w:type="dxa"/>
          </w:tcPr>
          <w:p w14:paraId="6E9FFD8C" w14:textId="77777777" w:rsidR="00D64786" w:rsidRPr="006618B8" w:rsidRDefault="00D64786" w:rsidP="00C01C69">
            <w:pPr>
              <w:pStyle w:val="Default"/>
              <w:rPr>
                <w:rFonts w:ascii="Cambria" w:hAnsi="Cambria"/>
                <w:color w:val="auto"/>
                <w:sz w:val="22"/>
                <w:szCs w:val="22"/>
              </w:rPr>
            </w:pPr>
            <w:r w:rsidRPr="006618B8">
              <w:rPr>
                <w:rFonts w:ascii="Cambria" w:hAnsi="Cambria"/>
                <w:color w:val="auto"/>
                <w:sz w:val="22"/>
                <w:szCs w:val="22"/>
              </w:rPr>
              <w:t xml:space="preserve">C </w:t>
            </w:r>
          </w:p>
        </w:tc>
        <w:tc>
          <w:tcPr>
            <w:tcW w:w="1170" w:type="dxa"/>
          </w:tcPr>
          <w:p w14:paraId="0ACEC51F" w14:textId="77777777" w:rsidR="00D64786" w:rsidRPr="006618B8" w:rsidRDefault="00D64786" w:rsidP="00C01C69">
            <w:pPr>
              <w:pStyle w:val="Default"/>
              <w:rPr>
                <w:rFonts w:ascii="Cambria" w:hAnsi="Cambria"/>
                <w:color w:val="auto"/>
                <w:sz w:val="22"/>
                <w:szCs w:val="22"/>
              </w:rPr>
            </w:pPr>
            <w:r w:rsidRPr="006618B8">
              <w:rPr>
                <w:rFonts w:ascii="Cambria" w:hAnsi="Cambria"/>
                <w:color w:val="auto"/>
                <w:sz w:val="22"/>
                <w:szCs w:val="22"/>
              </w:rPr>
              <w:t xml:space="preserve">2.00 </w:t>
            </w:r>
          </w:p>
        </w:tc>
      </w:tr>
      <w:tr w:rsidR="00D64786" w:rsidRPr="000059DB" w14:paraId="21889633" w14:textId="77777777" w:rsidTr="00C01C69">
        <w:trPr>
          <w:trHeight w:val="100"/>
        </w:trPr>
        <w:tc>
          <w:tcPr>
            <w:tcW w:w="1350" w:type="dxa"/>
          </w:tcPr>
          <w:p w14:paraId="21025856" w14:textId="77777777" w:rsidR="00D64786" w:rsidRPr="006618B8" w:rsidRDefault="00D64786" w:rsidP="00C01C69">
            <w:pPr>
              <w:pStyle w:val="Default"/>
              <w:rPr>
                <w:rFonts w:ascii="Cambria" w:hAnsi="Cambria"/>
                <w:color w:val="auto"/>
                <w:sz w:val="22"/>
                <w:szCs w:val="22"/>
              </w:rPr>
            </w:pPr>
            <w:r w:rsidRPr="006618B8">
              <w:rPr>
                <w:rFonts w:ascii="Cambria" w:hAnsi="Cambria"/>
                <w:color w:val="auto"/>
                <w:sz w:val="22"/>
                <w:szCs w:val="22"/>
              </w:rPr>
              <w:t xml:space="preserve">70.0 - 73.3 </w:t>
            </w:r>
          </w:p>
        </w:tc>
        <w:tc>
          <w:tcPr>
            <w:tcW w:w="990" w:type="dxa"/>
          </w:tcPr>
          <w:p w14:paraId="72039FF3" w14:textId="77777777" w:rsidR="00D64786" w:rsidRPr="006618B8" w:rsidRDefault="00D64786" w:rsidP="00C01C69">
            <w:pPr>
              <w:pStyle w:val="Default"/>
              <w:rPr>
                <w:rFonts w:ascii="Cambria" w:hAnsi="Cambria"/>
                <w:color w:val="auto"/>
                <w:sz w:val="22"/>
                <w:szCs w:val="22"/>
              </w:rPr>
            </w:pPr>
            <w:r w:rsidRPr="006618B8">
              <w:rPr>
                <w:rFonts w:ascii="Cambria" w:hAnsi="Cambria"/>
                <w:color w:val="auto"/>
                <w:sz w:val="22"/>
                <w:szCs w:val="22"/>
              </w:rPr>
              <w:t xml:space="preserve">C- </w:t>
            </w:r>
          </w:p>
        </w:tc>
        <w:tc>
          <w:tcPr>
            <w:tcW w:w="1170" w:type="dxa"/>
          </w:tcPr>
          <w:p w14:paraId="101C1CC6" w14:textId="77777777" w:rsidR="00D64786" w:rsidRPr="006618B8" w:rsidRDefault="00D64786" w:rsidP="00C01C69">
            <w:pPr>
              <w:pStyle w:val="Default"/>
              <w:rPr>
                <w:rFonts w:ascii="Cambria" w:hAnsi="Cambria"/>
                <w:color w:val="auto"/>
                <w:sz w:val="22"/>
                <w:szCs w:val="22"/>
              </w:rPr>
            </w:pPr>
            <w:r w:rsidRPr="006618B8">
              <w:rPr>
                <w:rFonts w:ascii="Cambria" w:hAnsi="Cambria"/>
                <w:color w:val="auto"/>
                <w:sz w:val="22"/>
                <w:szCs w:val="22"/>
              </w:rPr>
              <w:t xml:space="preserve">1.67 </w:t>
            </w:r>
          </w:p>
        </w:tc>
      </w:tr>
      <w:tr w:rsidR="00D64786" w:rsidRPr="000059DB" w14:paraId="0C5E1BBE" w14:textId="77777777" w:rsidTr="00C01C69">
        <w:trPr>
          <w:trHeight w:val="100"/>
        </w:trPr>
        <w:tc>
          <w:tcPr>
            <w:tcW w:w="1350" w:type="dxa"/>
          </w:tcPr>
          <w:p w14:paraId="0FF6D3D5" w14:textId="77777777" w:rsidR="00D64786" w:rsidRPr="006618B8" w:rsidRDefault="00D64786" w:rsidP="00C01C69">
            <w:pPr>
              <w:pStyle w:val="Default"/>
              <w:rPr>
                <w:rFonts w:ascii="Cambria" w:hAnsi="Cambria"/>
                <w:color w:val="auto"/>
                <w:sz w:val="22"/>
                <w:szCs w:val="22"/>
              </w:rPr>
            </w:pPr>
            <w:r w:rsidRPr="006618B8">
              <w:rPr>
                <w:rFonts w:ascii="Cambria" w:hAnsi="Cambria"/>
                <w:color w:val="auto"/>
                <w:sz w:val="22"/>
                <w:szCs w:val="22"/>
              </w:rPr>
              <w:t xml:space="preserve">66.7 - 69.9 </w:t>
            </w:r>
          </w:p>
        </w:tc>
        <w:tc>
          <w:tcPr>
            <w:tcW w:w="990" w:type="dxa"/>
          </w:tcPr>
          <w:p w14:paraId="0B2959CA" w14:textId="77777777" w:rsidR="00D64786" w:rsidRPr="006618B8" w:rsidRDefault="00D64786" w:rsidP="00C01C69">
            <w:pPr>
              <w:pStyle w:val="Default"/>
              <w:rPr>
                <w:rFonts w:ascii="Cambria" w:hAnsi="Cambria"/>
                <w:color w:val="auto"/>
                <w:sz w:val="22"/>
                <w:szCs w:val="22"/>
              </w:rPr>
            </w:pPr>
            <w:r w:rsidRPr="006618B8">
              <w:rPr>
                <w:rFonts w:ascii="Cambria" w:hAnsi="Cambria"/>
                <w:color w:val="auto"/>
                <w:sz w:val="22"/>
                <w:szCs w:val="22"/>
              </w:rPr>
              <w:t xml:space="preserve">D+ </w:t>
            </w:r>
          </w:p>
        </w:tc>
        <w:tc>
          <w:tcPr>
            <w:tcW w:w="1170" w:type="dxa"/>
          </w:tcPr>
          <w:p w14:paraId="4C6651D4" w14:textId="77777777" w:rsidR="00D64786" w:rsidRPr="006618B8" w:rsidRDefault="00D64786" w:rsidP="00C01C69">
            <w:pPr>
              <w:pStyle w:val="Default"/>
              <w:rPr>
                <w:rFonts w:ascii="Cambria" w:hAnsi="Cambria"/>
                <w:color w:val="auto"/>
                <w:sz w:val="22"/>
                <w:szCs w:val="22"/>
              </w:rPr>
            </w:pPr>
            <w:r w:rsidRPr="006618B8">
              <w:rPr>
                <w:rFonts w:ascii="Cambria" w:hAnsi="Cambria"/>
                <w:color w:val="auto"/>
                <w:sz w:val="22"/>
                <w:szCs w:val="22"/>
              </w:rPr>
              <w:t xml:space="preserve">1.33 </w:t>
            </w:r>
          </w:p>
        </w:tc>
      </w:tr>
      <w:tr w:rsidR="00D64786" w:rsidRPr="000059DB" w14:paraId="7DF373B7" w14:textId="77777777" w:rsidTr="00C01C69">
        <w:trPr>
          <w:trHeight w:val="100"/>
        </w:trPr>
        <w:tc>
          <w:tcPr>
            <w:tcW w:w="1350" w:type="dxa"/>
          </w:tcPr>
          <w:p w14:paraId="115B06D1" w14:textId="77777777" w:rsidR="00D64786" w:rsidRPr="006618B8" w:rsidRDefault="00D64786" w:rsidP="00C01C69">
            <w:pPr>
              <w:pStyle w:val="Default"/>
              <w:rPr>
                <w:rFonts w:ascii="Cambria" w:hAnsi="Cambria"/>
                <w:color w:val="auto"/>
                <w:sz w:val="22"/>
                <w:szCs w:val="22"/>
              </w:rPr>
            </w:pPr>
            <w:r w:rsidRPr="006618B8">
              <w:rPr>
                <w:rFonts w:ascii="Cambria" w:hAnsi="Cambria"/>
                <w:color w:val="auto"/>
                <w:sz w:val="22"/>
                <w:szCs w:val="22"/>
              </w:rPr>
              <w:t xml:space="preserve">63.4 - 66.6 </w:t>
            </w:r>
          </w:p>
        </w:tc>
        <w:tc>
          <w:tcPr>
            <w:tcW w:w="990" w:type="dxa"/>
          </w:tcPr>
          <w:p w14:paraId="6C213BA4" w14:textId="77777777" w:rsidR="00D64786" w:rsidRPr="006618B8" w:rsidRDefault="00D64786" w:rsidP="00C01C69">
            <w:pPr>
              <w:pStyle w:val="Default"/>
              <w:rPr>
                <w:rFonts w:ascii="Cambria" w:hAnsi="Cambria"/>
                <w:color w:val="auto"/>
                <w:sz w:val="22"/>
                <w:szCs w:val="22"/>
              </w:rPr>
            </w:pPr>
            <w:r w:rsidRPr="006618B8">
              <w:rPr>
                <w:rFonts w:ascii="Cambria" w:hAnsi="Cambria"/>
                <w:color w:val="auto"/>
                <w:sz w:val="22"/>
                <w:szCs w:val="22"/>
              </w:rPr>
              <w:t xml:space="preserve">D </w:t>
            </w:r>
          </w:p>
        </w:tc>
        <w:tc>
          <w:tcPr>
            <w:tcW w:w="1170" w:type="dxa"/>
          </w:tcPr>
          <w:p w14:paraId="51F9F9DD" w14:textId="77777777" w:rsidR="00D64786" w:rsidRPr="006618B8" w:rsidRDefault="00D64786" w:rsidP="00C01C69">
            <w:pPr>
              <w:pStyle w:val="Default"/>
              <w:rPr>
                <w:rFonts w:ascii="Cambria" w:hAnsi="Cambria"/>
                <w:color w:val="auto"/>
                <w:sz w:val="22"/>
                <w:szCs w:val="22"/>
              </w:rPr>
            </w:pPr>
            <w:r w:rsidRPr="006618B8">
              <w:rPr>
                <w:rFonts w:ascii="Cambria" w:hAnsi="Cambria"/>
                <w:color w:val="auto"/>
                <w:sz w:val="22"/>
                <w:szCs w:val="22"/>
              </w:rPr>
              <w:t xml:space="preserve">1.00 </w:t>
            </w:r>
          </w:p>
        </w:tc>
      </w:tr>
      <w:tr w:rsidR="00D64786" w:rsidRPr="000059DB" w14:paraId="3CD201F2" w14:textId="77777777" w:rsidTr="00C01C69">
        <w:trPr>
          <w:trHeight w:val="100"/>
        </w:trPr>
        <w:tc>
          <w:tcPr>
            <w:tcW w:w="1350" w:type="dxa"/>
          </w:tcPr>
          <w:p w14:paraId="7FAB2AEA" w14:textId="77777777" w:rsidR="00D64786" w:rsidRPr="006618B8" w:rsidRDefault="00D64786" w:rsidP="00C01C69">
            <w:pPr>
              <w:pStyle w:val="Default"/>
              <w:rPr>
                <w:rFonts w:ascii="Cambria" w:hAnsi="Cambria"/>
                <w:color w:val="auto"/>
                <w:sz w:val="22"/>
                <w:szCs w:val="22"/>
              </w:rPr>
            </w:pPr>
            <w:r w:rsidRPr="006618B8">
              <w:rPr>
                <w:rFonts w:ascii="Cambria" w:hAnsi="Cambria"/>
                <w:color w:val="auto"/>
                <w:sz w:val="22"/>
                <w:szCs w:val="22"/>
              </w:rPr>
              <w:t xml:space="preserve">60.0 - 63.3 </w:t>
            </w:r>
          </w:p>
        </w:tc>
        <w:tc>
          <w:tcPr>
            <w:tcW w:w="990" w:type="dxa"/>
          </w:tcPr>
          <w:p w14:paraId="649A4186" w14:textId="77777777" w:rsidR="00D64786" w:rsidRPr="006618B8" w:rsidRDefault="00D64786" w:rsidP="00C01C69">
            <w:pPr>
              <w:pStyle w:val="Default"/>
              <w:rPr>
                <w:rFonts w:ascii="Cambria" w:hAnsi="Cambria"/>
                <w:color w:val="auto"/>
                <w:sz w:val="22"/>
                <w:szCs w:val="22"/>
              </w:rPr>
            </w:pPr>
            <w:r w:rsidRPr="006618B8">
              <w:rPr>
                <w:rFonts w:ascii="Cambria" w:hAnsi="Cambria"/>
                <w:color w:val="auto"/>
                <w:sz w:val="22"/>
                <w:szCs w:val="22"/>
              </w:rPr>
              <w:t xml:space="preserve">D- </w:t>
            </w:r>
          </w:p>
        </w:tc>
        <w:tc>
          <w:tcPr>
            <w:tcW w:w="1170" w:type="dxa"/>
          </w:tcPr>
          <w:p w14:paraId="0CD0AEE3" w14:textId="77777777" w:rsidR="00D64786" w:rsidRPr="006618B8" w:rsidRDefault="00D64786" w:rsidP="00C01C69">
            <w:pPr>
              <w:pStyle w:val="Default"/>
              <w:rPr>
                <w:rFonts w:ascii="Cambria" w:hAnsi="Cambria"/>
                <w:color w:val="auto"/>
                <w:sz w:val="22"/>
                <w:szCs w:val="22"/>
              </w:rPr>
            </w:pPr>
            <w:r w:rsidRPr="006618B8">
              <w:rPr>
                <w:rFonts w:ascii="Cambria" w:hAnsi="Cambria"/>
                <w:color w:val="auto"/>
                <w:sz w:val="22"/>
                <w:szCs w:val="22"/>
              </w:rPr>
              <w:t xml:space="preserve">0.67 </w:t>
            </w:r>
          </w:p>
        </w:tc>
      </w:tr>
      <w:tr w:rsidR="00D64786" w:rsidRPr="000059DB" w14:paraId="76D426F8" w14:textId="77777777" w:rsidTr="00C01C69">
        <w:trPr>
          <w:trHeight w:val="100"/>
        </w:trPr>
        <w:tc>
          <w:tcPr>
            <w:tcW w:w="1350" w:type="dxa"/>
          </w:tcPr>
          <w:p w14:paraId="5FA185B1" w14:textId="77777777" w:rsidR="00D64786" w:rsidRPr="006618B8" w:rsidRDefault="00D64786" w:rsidP="00C01C69">
            <w:pPr>
              <w:pStyle w:val="Default"/>
              <w:rPr>
                <w:rFonts w:ascii="Cambria" w:hAnsi="Cambria"/>
                <w:color w:val="auto"/>
                <w:sz w:val="22"/>
                <w:szCs w:val="22"/>
              </w:rPr>
            </w:pPr>
            <w:r w:rsidRPr="006618B8">
              <w:rPr>
                <w:rFonts w:ascii="Cambria" w:hAnsi="Cambria"/>
                <w:color w:val="auto"/>
                <w:sz w:val="22"/>
                <w:szCs w:val="22"/>
              </w:rPr>
              <w:t xml:space="preserve">0 - 59.9 </w:t>
            </w:r>
          </w:p>
        </w:tc>
        <w:tc>
          <w:tcPr>
            <w:tcW w:w="990" w:type="dxa"/>
          </w:tcPr>
          <w:p w14:paraId="5292BCE7" w14:textId="77777777" w:rsidR="00D64786" w:rsidRPr="006618B8" w:rsidRDefault="00D64786" w:rsidP="00C01C69">
            <w:pPr>
              <w:pStyle w:val="Default"/>
              <w:rPr>
                <w:rFonts w:ascii="Cambria" w:hAnsi="Cambria"/>
                <w:color w:val="auto"/>
                <w:sz w:val="22"/>
                <w:szCs w:val="22"/>
              </w:rPr>
            </w:pPr>
            <w:r w:rsidRPr="006618B8">
              <w:rPr>
                <w:rFonts w:ascii="Cambria" w:hAnsi="Cambria"/>
                <w:color w:val="auto"/>
                <w:sz w:val="22"/>
                <w:szCs w:val="22"/>
              </w:rPr>
              <w:t xml:space="preserve">E </w:t>
            </w:r>
          </w:p>
        </w:tc>
        <w:tc>
          <w:tcPr>
            <w:tcW w:w="1170" w:type="dxa"/>
          </w:tcPr>
          <w:p w14:paraId="6265CF72" w14:textId="77777777" w:rsidR="00D64786" w:rsidRPr="006618B8" w:rsidRDefault="00D64786" w:rsidP="00C01C69">
            <w:pPr>
              <w:pStyle w:val="Default"/>
              <w:rPr>
                <w:rFonts w:ascii="Cambria" w:hAnsi="Cambria"/>
                <w:color w:val="auto"/>
                <w:sz w:val="22"/>
                <w:szCs w:val="22"/>
              </w:rPr>
            </w:pPr>
            <w:r w:rsidRPr="006618B8">
              <w:rPr>
                <w:rFonts w:ascii="Cambria" w:hAnsi="Cambria"/>
                <w:color w:val="auto"/>
                <w:sz w:val="22"/>
                <w:szCs w:val="22"/>
              </w:rPr>
              <w:t xml:space="preserve">0.00 </w:t>
            </w:r>
          </w:p>
        </w:tc>
      </w:tr>
    </w:tbl>
    <w:p w14:paraId="421038BE" w14:textId="77777777" w:rsidR="00820834" w:rsidRPr="000059DB" w:rsidRDefault="00820834" w:rsidP="00820834"/>
    <w:p w14:paraId="2C07C173" w14:textId="77777777" w:rsidR="00D64786" w:rsidRDefault="00D64786" w:rsidP="007938E1">
      <w:pPr>
        <w:autoSpaceDE w:val="0"/>
        <w:autoSpaceDN w:val="0"/>
        <w:adjustRightInd w:val="0"/>
        <w:rPr>
          <w:rFonts w:cs="Calibri"/>
          <w:b/>
          <w:i/>
          <w:szCs w:val="22"/>
        </w:rPr>
      </w:pPr>
    </w:p>
    <w:p w14:paraId="36B549B8" w14:textId="77777777" w:rsidR="00D64786" w:rsidRDefault="00D64786" w:rsidP="007938E1">
      <w:pPr>
        <w:autoSpaceDE w:val="0"/>
        <w:autoSpaceDN w:val="0"/>
        <w:adjustRightInd w:val="0"/>
        <w:rPr>
          <w:rFonts w:cs="Calibri"/>
          <w:b/>
          <w:i/>
          <w:szCs w:val="22"/>
        </w:rPr>
      </w:pPr>
    </w:p>
    <w:p w14:paraId="0189C7E9" w14:textId="4095323E" w:rsidR="007938E1" w:rsidRDefault="007938E1" w:rsidP="007938E1">
      <w:pPr>
        <w:autoSpaceDE w:val="0"/>
        <w:autoSpaceDN w:val="0"/>
        <w:adjustRightInd w:val="0"/>
        <w:rPr>
          <w:rFonts w:cs="Calibri"/>
          <w:b/>
          <w:i/>
          <w:szCs w:val="22"/>
        </w:rPr>
      </w:pPr>
      <w:r w:rsidRPr="000F0A51">
        <w:rPr>
          <w:rFonts w:cs="Calibri"/>
          <w:b/>
          <w:i/>
          <w:szCs w:val="22"/>
        </w:rPr>
        <w:lastRenderedPageBreak/>
        <w:t>Academic Policies &amp; Resources</w:t>
      </w:r>
    </w:p>
    <w:p w14:paraId="33E15616" w14:textId="700D11CC" w:rsidR="00D609FD" w:rsidRDefault="00E075BB" w:rsidP="00D8013A">
      <w:pPr>
        <w:autoSpaceDE w:val="0"/>
        <w:autoSpaceDN w:val="0"/>
        <w:adjustRightInd w:val="0"/>
        <w:rPr>
          <w:color w:val="000000"/>
          <w:szCs w:val="22"/>
        </w:rPr>
      </w:pPr>
      <w:r w:rsidRPr="000F0A51">
        <w:rPr>
          <w:color w:val="000000"/>
          <w:szCs w:val="22"/>
        </w:rPr>
        <w:t>To support consistent and accessible communication of university-wide student resources, instructors must include this link to academic policies and campus resources:</w:t>
      </w:r>
      <w:r w:rsidR="007938E1">
        <w:rPr>
          <w:color w:val="000000"/>
          <w:szCs w:val="22"/>
        </w:rPr>
        <w:t xml:space="preserve"> </w:t>
      </w:r>
      <w:hyperlink r:id="rId9" w:history="1">
        <w:r w:rsidR="007938E1" w:rsidRPr="00054783">
          <w:rPr>
            <w:rStyle w:val="Hyperlink"/>
            <w:szCs w:val="22"/>
          </w:rPr>
          <w:t>https://go.ufl.edu/syllabuspolicies</w:t>
        </w:r>
      </w:hyperlink>
      <w:r w:rsidRPr="000F0A51">
        <w:rPr>
          <w:color w:val="000000"/>
          <w:szCs w:val="22"/>
        </w:rPr>
        <w:t xml:space="preserve">. Instructor-specific guidelines for courses must accommodate these policies. </w:t>
      </w:r>
    </w:p>
    <w:p w14:paraId="6C565861" w14:textId="77777777" w:rsidR="00055E5A" w:rsidRPr="000059DB" w:rsidRDefault="00055E5A" w:rsidP="00BD2088">
      <w:pPr>
        <w:jc w:val="both"/>
        <w:rPr>
          <w:color w:val="000000"/>
          <w:szCs w:val="22"/>
        </w:rPr>
      </w:pPr>
    </w:p>
    <w:p w14:paraId="6FACEF14" w14:textId="3FD2E54C" w:rsidR="0039295A" w:rsidRPr="000059DB" w:rsidRDefault="0039295A" w:rsidP="0039295A">
      <w:pPr>
        <w:jc w:val="both"/>
        <w:rPr>
          <w:b/>
          <w:i/>
          <w:color w:val="000000"/>
          <w:szCs w:val="22"/>
        </w:rPr>
      </w:pPr>
      <w:r w:rsidRPr="000059DB">
        <w:rPr>
          <w:b/>
          <w:i/>
          <w:color w:val="000000"/>
          <w:szCs w:val="22"/>
        </w:rPr>
        <w:t xml:space="preserve">Commitment to a </w:t>
      </w:r>
      <w:r w:rsidR="00BB2A0E">
        <w:rPr>
          <w:b/>
          <w:i/>
          <w:color w:val="000000"/>
          <w:szCs w:val="22"/>
        </w:rPr>
        <w:t xml:space="preserve">Positive </w:t>
      </w:r>
      <w:r w:rsidR="00987CF7" w:rsidRPr="000059DB">
        <w:rPr>
          <w:b/>
          <w:i/>
          <w:color w:val="000000"/>
          <w:szCs w:val="22"/>
        </w:rPr>
        <w:t>L</w:t>
      </w:r>
      <w:r w:rsidRPr="000059DB">
        <w:rPr>
          <w:b/>
          <w:i/>
          <w:color w:val="000000"/>
          <w:szCs w:val="22"/>
        </w:rPr>
        <w:t xml:space="preserve">earning </w:t>
      </w:r>
      <w:r w:rsidR="00987CF7" w:rsidRPr="000059DB">
        <w:rPr>
          <w:b/>
          <w:i/>
          <w:color w:val="000000"/>
          <w:szCs w:val="22"/>
        </w:rPr>
        <w:t>E</w:t>
      </w:r>
      <w:r w:rsidRPr="000059DB">
        <w:rPr>
          <w:b/>
          <w:i/>
          <w:color w:val="000000"/>
          <w:szCs w:val="22"/>
        </w:rPr>
        <w:t>nvironment</w:t>
      </w:r>
    </w:p>
    <w:p w14:paraId="52653FB8" w14:textId="37A0D7F1" w:rsidR="008B3F3A" w:rsidRPr="000059DB" w:rsidRDefault="008B3F3A" w:rsidP="0039295A">
      <w:pPr>
        <w:jc w:val="both"/>
        <w:rPr>
          <w:color w:val="000000"/>
          <w:szCs w:val="22"/>
        </w:rPr>
      </w:pPr>
      <w:r w:rsidRPr="008B3F3A">
        <w:rPr>
          <w:color w:val="000000"/>
          <w:szCs w:val="22"/>
        </w:rPr>
        <w:t xml:space="preserve">The Herbert Wertheim College of Engineering values varied perspectives and lived experiences within our community and is committed to supporting the University’s core values.  </w:t>
      </w:r>
    </w:p>
    <w:p w14:paraId="548F6CE1" w14:textId="77777777" w:rsidR="0039295A" w:rsidRPr="000059DB" w:rsidRDefault="0039295A" w:rsidP="0039295A">
      <w:pPr>
        <w:jc w:val="both"/>
        <w:rPr>
          <w:color w:val="000000"/>
          <w:szCs w:val="22"/>
        </w:rPr>
      </w:pPr>
    </w:p>
    <w:p w14:paraId="248AEE4B" w14:textId="3088FC70" w:rsidR="0039295A" w:rsidRPr="000059DB" w:rsidRDefault="0039295A" w:rsidP="0039295A">
      <w:pPr>
        <w:jc w:val="both"/>
        <w:rPr>
          <w:color w:val="000000"/>
          <w:szCs w:val="22"/>
        </w:rPr>
      </w:pPr>
      <w:r w:rsidRPr="000059DB">
        <w:rPr>
          <w:color w:val="000000"/>
          <w:szCs w:val="22"/>
        </w:rPr>
        <w:t>If you feel like your performance in class is being impacted</w:t>
      </w:r>
      <w:r w:rsidR="00C708AC" w:rsidRPr="000059DB">
        <w:rPr>
          <w:color w:val="000000"/>
          <w:szCs w:val="22"/>
        </w:rPr>
        <w:t>,</w:t>
      </w:r>
      <w:r w:rsidRPr="000059DB">
        <w:rPr>
          <w:color w:val="000000"/>
          <w:szCs w:val="22"/>
        </w:rPr>
        <w:t xml:space="preserve"> please contact your instructor or any of the following:</w:t>
      </w:r>
    </w:p>
    <w:p w14:paraId="00E4696C" w14:textId="74C48362" w:rsidR="0039295A" w:rsidRPr="000059DB" w:rsidRDefault="0039295A" w:rsidP="0039295A">
      <w:pPr>
        <w:jc w:val="both"/>
        <w:rPr>
          <w:color w:val="000000"/>
          <w:szCs w:val="22"/>
        </w:rPr>
      </w:pPr>
      <w:r w:rsidRPr="000059DB">
        <w:rPr>
          <w:color w:val="000000"/>
          <w:szCs w:val="22"/>
        </w:rPr>
        <w:t xml:space="preserve">• Your academic advisor or </w:t>
      </w:r>
      <w:r w:rsidR="00A938A9">
        <w:rPr>
          <w:color w:val="000000"/>
          <w:szCs w:val="22"/>
        </w:rPr>
        <w:t>Undergraduate</w:t>
      </w:r>
      <w:r w:rsidRPr="000059DB">
        <w:rPr>
          <w:color w:val="000000"/>
          <w:szCs w:val="22"/>
        </w:rPr>
        <w:t xml:space="preserve"> Coordinator</w:t>
      </w:r>
    </w:p>
    <w:p w14:paraId="506B6F48" w14:textId="66778ED8" w:rsidR="002C555C" w:rsidRPr="000059DB" w:rsidRDefault="0039295A" w:rsidP="0039295A">
      <w:pPr>
        <w:jc w:val="both"/>
        <w:rPr>
          <w:color w:val="000000"/>
          <w:szCs w:val="22"/>
        </w:rPr>
      </w:pPr>
      <w:r w:rsidRPr="000059DB">
        <w:rPr>
          <w:color w:val="000000"/>
          <w:szCs w:val="22"/>
        </w:rPr>
        <w:t xml:space="preserve">• </w:t>
      </w:r>
      <w:r w:rsidR="002C555C" w:rsidRPr="002C555C">
        <w:rPr>
          <w:color w:val="000000"/>
          <w:szCs w:val="22"/>
        </w:rPr>
        <w:t xml:space="preserve">HWCOE Human Resources, 352-392-0904, </w:t>
      </w:r>
      <w:hyperlink r:id="rId10" w:history="1">
        <w:r w:rsidR="002C555C" w:rsidRPr="00EB5E5F">
          <w:rPr>
            <w:rStyle w:val="Hyperlink"/>
            <w:szCs w:val="22"/>
          </w:rPr>
          <w:t>student-support-hr@eng.ufl.edu</w:t>
        </w:r>
      </w:hyperlink>
      <w:r w:rsidR="002C555C">
        <w:rPr>
          <w:color w:val="000000"/>
          <w:szCs w:val="22"/>
        </w:rPr>
        <w:t xml:space="preserve"> </w:t>
      </w:r>
    </w:p>
    <w:p w14:paraId="483772EA" w14:textId="1021FF6B" w:rsidR="00C708AC" w:rsidRPr="000059DB" w:rsidRDefault="0039295A" w:rsidP="0039295A">
      <w:pPr>
        <w:jc w:val="both"/>
        <w:rPr>
          <w:color w:val="000000"/>
          <w:szCs w:val="22"/>
        </w:rPr>
      </w:pPr>
      <w:r w:rsidRPr="000059DB">
        <w:rPr>
          <w:color w:val="000000"/>
          <w:szCs w:val="22"/>
        </w:rPr>
        <w:t xml:space="preserve">• </w:t>
      </w:r>
      <w:r w:rsidR="00A938A9">
        <w:rPr>
          <w:color w:val="000000"/>
          <w:szCs w:val="22"/>
        </w:rPr>
        <w:t>Pam Dickrell</w:t>
      </w:r>
      <w:r w:rsidRPr="000059DB">
        <w:rPr>
          <w:color w:val="000000"/>
          <w:szCs w:val="22"/>
        </w:rPr>
        <w:t xml:space="preserve">, Associate Dean of Student Affairs, 352-392-2177, </w:t>
      </w:r>
      <w:hyperlink r:id="rId11" w:history="1">
        <w:r w:rsidR="00A938A9" w:rsidRPr="00A938A9">
          <w:rPr>
            <w:rStyle w:val="Hyperlink"/>
            <w:szCs w:val="22"/>
          </w:rPr>
          <w:t>pld@ufl.edu</w:t>
        </w:r>
      </w:hyperlink>
    </w:p>
    <w:p w14:paraId="5B17E774" w14:textId="05E38C7D" w:rsidR="00C95EC1" w:rsidRPr="00C95EC1" w:rsidRDefault="00C95EC1" w:rsidP="00D8013A">
      <w:pPr>
        <w:pStyle w:val="PlainText"/>
        <w:jc w:val="both"/>
        <w:rPr>
          <w:szCs w:val="22"/>
        </w:rPr>
      </w:pPr>
    </w:p>
    <w:sectPr w:rsidR="00C95EC1" w:rsidRPr="00C95EC1" w:rsidSect="004547C4">
      <w:footerReference w:type="default" r:id="rId1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115D3E" w14:textId="77777777" w:rsidR="002221FC" w:rsidRDefault="002221FC" w:rsidP="00BE1628">
      <w:r>
        <w:separator/>
      </w:r>
    </w:p>
  </w:endnote>
  <w:endnote w:type="continuationSeparator" w:id="0">
    <w:p w14:paraId="2BB25E06" w14:textId="77777777" w:rsidR="002221FC" w:rsidRDefault="002221FC"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6D9B30FF" w:rsidR="00BE1628" w:rsidRPr="00D64786" w:rsidRDefault="00D64786" w:rsidP="00053C05">
    <w:pPr>
      <w:pStyle w:val="Footer"/>
      <w:tabs>
        <w:tab w:val="clear" w:pos="4680"/>
      </w:tabs>
      <w:rPr>
        <w:b/>
        <w:i/>
        <w:noProof/>
        <w:sz w:val="20"/>
      </w:rPr>
    </w:pPr>
    <w:r w:rsidRPr="00A67A2C">
      <w:rPr>
        <w:b/>
        <w:i/>
        <w:sz w:val="20"/>
      </w:rPr>
      <w:t>AI Fundamentals, EEL 3872</w:t>
    </w:r>
    <w:r w:rsidR="00BA6E7F" w:rsidRPr="00BA6E7F">
      <w:rPr>
        <w:b/>
        <w:i/>
        <w:color w:val="0070C0"/>
        <w:sz w:val="20"/>
      </w:rPr>
      <w:tab/>
    </w:r>
    <w:r w:rsidR="00BA6E7F" w:rsidRPr="00D64786">
      <w:rPr>
        <w:b/>
        <w:i/>
        <w:sz w:val="20"/>
      </w:rPr>
      <w:t xml:space="preserve">Page </w:t>
    </w:r>
    <w:r w:rsidR="00BA6E7F" w:rsidRPr="00D64786">
      <w:rPr>
        <w:b/>
        <w:i/>
        <w:sz w:val="20"/>
      </w:rPr>
      <w:fldChar w:fldCharType="begin"/>
    </w:r>
    <w:r w:rsidR="00BA6E7F" w:rsidRPr="00D64786">
      <w:rPr>
        <w:b/>
        <w:i/>
        <w:sz w:val="20"/>
      </w:rPr>
      <w:instrText xml:space="preserve"> PAGE   \* MERGEFORMAT </w:instrText>
    </w:r>
    <w:r w:rsidR="00BA6E7F" w:rsidRPr="00D64786">
      <w:rPr>
        <w:b/>
        <w:i/>
        <w:sz w:val="20"/>
      </w:rPr>
      <w:fldChar w:fldCharType="separate"/>
    </w:r>
    <w:r w:rsidR="00AF1FCD" w:rsidRPr="00D64786">
      <w:rPr>
        <w:b/>
        <w:i/>
        <w:noProof/>
        <w:sz w:val="20"/>
      </w:rPr>
      <w:t>5</w:t>
    </w:r>
    <w:r w:rsidR="00BA6E7F" w:rsidRPr="00D64786">
      <w:rPr>
        <w:b/>
        <w:i/>
        <w:noProof/>
        <w:sz w:val="20"/>
      </w:rPr>
      <w:fldChar w:fldCharType="end"/>
    </w:r>
    <w:r w:rsidR="00053C05" w:rsidRPr="00D64786">
      <w:rPr>
        <w:b/>
        <w:i/>
        <w:noProof/>
        <w:sz w:val="20"/>
      </w:rPr>
      <w:t xml:space="preserve"> </w:t>
    </w:r>
  </w:p>
  <w:p w14:paraId="362A0C01" w14:textId="1D6C1B84" w:rsidR="00BA6E7F" w:rsidRPr="00D64786" w:rsidRDefault="00D64786" w:rsidP="00053C05">
    <w:pPr>
      <w:pStyle w:val="Footer"/>
      <w:tabs>
        <w:tab w:val="clear" w:pos="4680"/>
      </w:tabs>
      <w:rPr>
        <w:b/>
        <w:i/>
        <w:sz w:val="20"/>
      </w:rPr>
    </w:pPr>
    <w:r w:rsidRPr="00D64786">
      <w:rPr>
        <w:b/>
        <w:i/>
        <w:noProof/>
        <w:sz w:val="20"/>
      </w:rPr>
      <w:t xml:space="preserve">Diego Alvarado – </w:t>
    </w:r>
    <w:r w:rsidR="0098776D">
      <w:rPr>
        <w:b/>
        <w:i/>
        <w:noProof/>
        <w:sz w:val="20"/>
      </w:rPr>
      <w:t>Spring</w:t>
    </w:r>
    <w:r w:rsidRPr="00D64786">
      <w:rPr>
        <w:b/>
        <w:i/>
        <w:noProof/>
        <w:sz w:val="20"/>
      </w:rPr>
      <w:t xml:space="preserve">  202</w:t>
    </w:r>
    <w:r w:rsidR="0098776D">
      <w:rPr>
        <w:b/>
        <w:i/>
        <w:noProof/>
        <w:sz w:val="20"/>
      </w:rPr>
      <w:t>6</w:t>
    </w:r>
    <w:r w:rsidR="00053C05" w:rsidRPr="00D64786">
      <w:rPr>
        <w:b/>
        <w:i/>
        <w:noProof/>
        <w:sz w:val="20"/>
      </w:rPr>
      <w:tab/>
    </w:r>
    <w:r w:rsidR="00065506" w:rsidRPr="00D64786">
      <w:rPr>
        <w:b/>
        <w:i/>
        <w:noProof/>
        <w:sz w:val="18"/>
        <w:szCs w:val="18"/>
      </w:rPr>
      <w:t>v0</w:t>
    </w:r>
    <w:r w:rsidR="00E075BB" w:rsidRPr="00D64786">
      <w:rPr>
        <w:b/>
        <w:i/>
        <w:noProof/>
        <w:sz w:val="18"/>
        <w:szCs w:val="18"/>
      </w:rPr>
      <w:t>7</w:t>
    </w:r>
    <w:r w:rsidR="003156C6" w:rsidRPr="00D64786">
      <w:rPr>
        <w:b/>
        <w:i/>
        <w:noProof/>
        <w:sz w:val="18"/>
        <w:szCs w:val="18"/>
      </w:rPr>
      <w:t>/</w:t>
    </w:r>
    <w:r w:rsidR="00E075BB" w:rsidRPr="00D64786">
      <w:rPr>
        <w:b/>
        <w:i/>
        <w:noProof/>
        <w:sz w:val="18"/>
        <w:szCs w:val="18"/>
      </w:rPr>
      <w:t>01/</w:t>
    </w:r>
    <w:r w:rsidR="003156C6" w:rsidRPr="00D64786">
      <w:rPr>
        <w:b/>
        <w:i/>
        <w:noProof/>
        <w:sz w:val="18"/>
        <w:szCs w:val="18"/>
      </w:rPr>
      <w:t>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133D66" w14:textId="77777777" w:rsidR="002221FC" w:rsidRDefault="002221FC" w:rsidP="00BE1628">
      <w:r>
        <w:separator/>
      </w:r>
    </w:p>
  </w:footnote>
  <w:footnote w:type="continuationSeparator" w:id="0">
    <w:p w14:paraId="34B6D502" w14:textId="77777777" w:rsidR="002221FC" w:rsidRDefault="002221FC"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72F39A8"/>
    <w:multiLevelType w:val="hybridMultilevel"/>
    <w:tmpl w:val="3022FD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4B584F"/>
    <w:multiLevelType w:val="hybridMultilevel"/>
    <w:tmpl w:val="ECD8C2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1087AB1"/>
    <w:multiLevelType w:val="multilevel"/>
    <w:tmpl w:val="65341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C24EEB"/>
    <w:multiLevelType w:val="hybridMultilevel"/>
    <w:tmpl w:val="FBFE08D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6B62B69"/>
    <w:multiLevelType w:val="multilevel"/>
    <w:tmpl w:val="0AA48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4"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584934AC"/>
    <w:multiLevelType w:val="multilevel"/>
    <w:tmpl w:val="D144C8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727A1496"/>
    <w:multiLevelType w:val="multilevel"/>
    <w:tmpl w:val="ECDA0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28"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73165336">
    <w:abstractNumId w:val="29"/>
  </w:num>
  <w:num w:numId="2" w16cid:durableId="1030060737">
    <w:abstractNumId w:val="14"/>
  </w:num>
  <w:num w:numId="3" w16cid:durableId="1845895037">
    <w:abstractNumId w:val="13"/>
  </w:num>
  <w:num w:numId="4" w16cid:durableId="436104705">
    <w:abstractNumId w:val="23"/>
  </w:num>
  <w:num w:numId="5" w16cid:durableId="483083572">
    <w:abstractNumId w:val="17"/>
  </w:num>
  <w:num w:numId="6" w16cid:durableId="1246765053">
    <w:abstractNumId w:val="21"/>
  </w:num>
  <w:num w:numId="7" w16cid:durableId="1209293912">
    <w:abstractNumId w:val="20"/>
  </w:num>
  <w:num w:numId="8" w16cid:durableId="259946881">
    <w:abstractNumId w:val="25"/>
  </w:num>
  <w:num w:numId="9" w16cid:durableId="1019505685">
    <w:abstractNumId w:val="19"/>
  </w:num>
  <w:num w:numId="10" w16cid:durableId="72707198">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59612801">
    <w:abstractNumId w:val="1"/>
  </w:num>
  <w:num w:numId="12" w16cid:durableId="301424610">
    <w:abstractNumId w:val="0"/>
  </w:num>
  <w:num w:numId="13" w16cid:durableId="1861509541">
    <w:abstractNumId w:val="15"/>
  </w:num>
  <w:num w:numId="14" w16cid:durableId="1494638475">
    <w:abstractNumId w:val="9"/>
  </w:num>
  <w:num w:numId="15" w16cid:durableId="1133987826">
    <w:abstractNumId w:val="28"/>
  </w:num>
  <w:num w:numId="16" w16cid:durableId="335420109">
    <w:abstractNumId w:val="5"/>
  </w:num>
  <w:num w:numId="17" w16cid:durableId="1448893172">
    <w:abstractNumId w:val="2"/>
  </w:num>
  <w:num w:numId="18" w16cid:durableId="469565649">
    <w:abstractNumId w:val="11"/>
  </w:num>
  <w:num w:numId="19" w16cid:durableId="305553595">
    <w:abstractNumId w:val="24"/>
  </w:num>
  <w:num w:numId="20" w16cid:durableId="1305819667">
    <w:abstractNumId w:val="22"/>
  </w:num>
  <w:num w:numId="21" w16cid:durableId="1184516630">
    <w:abstractNumId w:val="16"/>
  </w:num>
  <w:num w:numId="22" w16cid:durableId="1426850214">
    <w:abstractNumId w:val="8"/>
  </w:num>
  <w:num w:numId="23" w16cid:durableId="301814155">
    <w:abstractNumId w:val="27"/>
  </w:num>
  <w:num w:numId="24" w16cid:durableId="1925146183">
    <w:abstractNumId w:val="18"/>
  </w:num>
  <w:num w:numId="25" w16cid:durableId="790517220">
    <w:abstractNumId w:val="26"/>
  </w:num>
  <w:num w:numId="26" w16cid:durableId="998003594">
    <w:abstractNumId w:val="7"/>
  </w:num>
  <w:num w:numId="27" w16cid:durableId="860167023">
    <w:abstractNumId w:val="12"/>
  </w:num>
  <w:num w:numId="28" w16cid:durableId="388656645">
    <w:abstractNumId w:val="6"/>
  </w:num>
  <w:num w:numId="29" w16cid:durableId="1856993734">
    <w:abstractNumId w:val="10"/>
  </w:num>
  <w:num w:numId="30" w16cid:durableId="277416362">
    <w:abstractNumId w:val="3"/>
  </w:num>
  <w:num w:numId="31" w16cid:durableId="206104915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59DB"/>
    <w:rsid w:val="00005F7B"/>
    <w:rsid w:val="000143B9"/>
    <w:rsid w:val="000151CB"/>
    <w:rsid w:val="00015FB0"/>
    <w:rsid w:val="00043082"/>
    <w:rsid w:val="00053C05"/>
    <w:rsid w:val="00053E6C"/>
    <w:rsid w:val="00055E5A"/>
    <w:rsid w:val="00065506"/>
    <w:rsid w:val="0009795A"/>
    <w:rsid w:val="000979A4"/>
    <w:rsid w:val="000E049E"/>
    <w:rsid w:val="000E47C0"/>
    <w:rsid w:val="000E6B2E"/>
    <w:rsid w:val="00103F43"/>
    <w:rsid w:val="001512E8"/>
    <w:rsid w:val="00154552"/>
    <w:rsid w:val="00167DB4"/>
    <w:rsid w:val="00170EBA"/>
    <w:rsid w:val="00180A7A"/>
    <w:rsid w:val="001B26B3"/>
    <w:rsid w:val="001C18FE"/>
    <w:rsid w:val="001F5CE0"/>
    <w:rsid w:val="002221FC"/>
    <w:rsid w:val="00240CB9"/>
    <w:rsid w:val="002460F4"/>
    <w:rsid w:val="00280A5C"/>
    <w:rsid w:val="00292BDB"/>
    <w:rsid w:val="00294140"/>
    <w:rsid w:val="002A23A1"/>
    <w:rsid w:val="002A5D27"/>
    <w:rsid w:val="002B1137"/>
    <w:rsid w:val="002C555C"/>
    <w:rsid w:val="002E03B5"/>
    <w:rsid w:val="002E3A66"/>
    <w:rsid w:val="002F1CB9"/>
    <w:rsid w:val="003156C6"/>
    <w:rsid w:val="00315D22"/>
    <w:rsid w:val="0035309D"/>
    <w:rsid w:val="003535C7"/>
    <w:rsid w:val="0036629D"/>
    <w:rsid w:val="0039295A"/>
    <w:rsid w:val="003B258A"/>
    <w:rsid w:val="00402DE7"/>
    <w:rsid w:val="00411D5E"/>
    <w:rsid w:val="0042747A"/>
    <w:rsid w:val="00427A9D"/>
    <w:rsid w:val="004468A9"/>
    <w:rsid w:val="00446E03"/>
    <w:rsid w:val="0045064C"/>
    <w:rsid w:val="004547C4"/>
    <w:rsid w:val="00467129"/>
    <w:rsid w:val="00471291"/>
    <w:rsid w:val="00480431"/>
    <w:rsid w:val="00484E84"/>
    <w:rsid w:val="00486F4A"/>
    <w:rsid w:val="004A40D0"/>
    <w:rsid w:val="004A77EE"/>
    <w:rsid w:val="004D0AEF"/>
    <w:rsid w:val="004D7DFD"/>
    <w:rsid w:val="004E4C78"/>
    <w:rsid w:val="004F04F2"/>
    <w:rsid w:val="005240FA"/>
    <w:rsid w:val="00564AD3"/>
    <w:rsid w:val="005823E8"/>
    <w:rsid w:val="005B1CED"/>
    <w:rsid w:val="005E6E52"/>
    <w:rsid w:val="006121DE"/>
    <w:rsid w:val="006221C1"/>
    <w:rsid w:val="00627CE4"/>
    <w:rsid w:val="006371D1"/>
    <w:rsid w:val="00640AF7"/>
    <w:rsid w:val="006472C3"/>
    <w:rsid w:val="00653592"/>
    <w:rsid w:val="00661E7B"/>
    <w:rsid w:val="006717F2"/>
    <w:rsid w:val="006734FD"/>
    <w:rsid w:val="0068125E"/>
    <w:rsid w:val="00682546"/>
    <w:rsid w:val="006867D8"/>
    <w:rsid w:val="006B2381"/>
    <w:rsid w:val="006B78E2"/>
    <w:rsid w:val="006D3E0B"/>
    <w:rsid w:val="006D7E9A"/>
    <w:rsid w:val="006E7FC7"/>
    <w:rsid w:val="00700F97"/>
    <w:rsid w:val="0070613D"/>
    <w:rsid w:val="00716A94"/>
    <w:rsid w:val="007309D5"/>
    <w:rsid w:val="007539EC"/>
    <w:rsid w:val="00753A75"/>
    <w:rsid w:val="007543D6"/>
    <w:rsid w:val="00756062"/>
    <w:rsid w:val="007636D8"/>
    <w:rsid w:val="00766E06"/>
    <w:rsid w:val="007938E1"/>
    <w:rsid w:val="007A3FA2"/>
    <w:rsid w:val="007B4423"/>
    <w:rsid w:val="007B4FCA"/>
    <w:rsid w:val="007C24AB"/>
    <w:rsid w:val="007D3099"/>
    <w:rsid w:val="007D5860"/>
    <w:rsid w:val="008015F9"/>
    <w:rsid w:val="00820834"/>
    <w:rsid w:val="008618A9"/>
    <w:rsid w:val="008754E4"/>
    <w:rsid w:val="00894234"/>
    <w:rsid w:val="008B3F3A"/>
    <w:rsid w:val="008C7A17"/>
    <w:rsid w:val="008E6824"/>
    <w:rsid w:val="00901964"/>
    <w:rsid w:val="009323B9"/>
    <w:rsid w:val="00940FAD"/>
    <w:rsid w:val="009531A2"/>
    <w:rsid w:val="00953F48"/>
    <w:rsid w:val="00955689"/>
    <w:rsid w:val="009576C2"/>
    <w:rsid w:val="00962881"/>
    <w:rsid w:val="00970FF2"/>
    <w:rsid w:val="0097114A"/>
    <w:rsid w:val="0098386C"/>
    <w:rsid w:val="0098776D"/>
    <w:rsid w:val="00987CF7"/>
    <w:rsid w:val="009945F2"/>
    <w:rsid w:val="00994AD2"/>
    <w:rsid w:val="009A0F7D"/>
    <w:rsid w:val="009A6B11"/>
    <w:rsid w:val="009C0410"/>
    <w:rsid w:val="009C609B"/>
    <w:rsid w:val="009D77BF"/>
    <w:rsid w:val="009F08C0"/>
    <w:rsid w:val="009F525D"/>
    <w:rsid w:val="00A113F9"/>
    <w:rsid w:val="00A175D8"/>
    <w:rsid w:val="00A17B74"/>
    <w:rsid w:val="00A34B9C"/>
    <w:rsid w:val="00A60833"/>
    <w:rsid w:val="00A938A9"/>
    <w:rsid w:val="00AB22AF"/>
    <w:rsid w:val="00AB5737"/>
    <w:rsid w:val="00AB63EB"/>
    <w:rsid w:val="00AE1653"/>
    <w:rsid w:val="00AE5CA1"/>
    <w:rsid w:val="00AF1FCD"/>
    <w:rsid w:val="00AF52E6"/>
    <w:rsid w:val="00AF6833"/>
    <w:rsid w:val="00B032C4"/>
    <w:rsid w:val="00B127F8"/>
    <w:rsid w:val="00B17B72"/>
    <w:rsid w:val="00B32BCD"/>
    <w:rsid w:val="00B47D51"/>
    <w:rsid w:val="00B5034B"/>
    <w:rsid w:val="00B62E63"/>
    <w:rsid w:val="00B630FD"/>
    <w:rsid w:val="00B96080"/>
    <w:rsid w:val="00B96512"/>
    <w:rsid w:val="00BA6E7F"/>
    <w:rsid w:val="00BB2A0E"/>
    <w:rsid w:val="00BC3B05"/>
    <w:rsid w:val="00BD2088"/>
    <w:rsid w:val="00BE1628"/>
    <w:rsid w:val="00BE2C7E"/>
    <w:rsid w:val="00BF24FD"/>
    <w:rsid w:val="00BF4C6B"/>
    <w:rsid w:val="00C009AB"/>
    <w:rsid w:val="00C155FC"/>
    <w:rsid w:val="00C16439"/>
    <w:rsid w:val="00C275DA"/>
    <w:rsid w:val="00C32E6E"/>
    <w:rsid w:val="00C708AC"/>
    <w:rsid w:val="00C95EC1"/>
    <w:rsid w:val="00CA04E0"/>
    <w:rsid w:val="00CE2A22"/>
    <w:rsid w:val="00D00A37"/>
    <w:rsid w:val="00D030F3"/>
    <w:rsid w:val="00D060A0"/>
    <w:rsid w:val="00D2072E"/>
    <w:rsid w:val="00D213EF"/>
    <w:rsid w:val="00D2538D"/>
    <w:rsid w:val="00D2542F"/>
    <w:rsid w:val="00D55D0A"/>
    <w:rsid w:val="00D609FD"/>
    <w:rsid w:val="00D64786"/>
    <w:rsid w:val="00D8013A"/>
    <w:rsid w:val="00D938D3"/>
    <w:rsid w:val="00DC6613"/>
    <w:rsid w:val="00DD0E35"/>
    <w:rsid w:val="00DD5BCC"/>
    <w:rsid w:val="00DD791D"/>
    <w:rsid w:val="00DF23B1"/>
    <w:rsid w:val="00DF3AD0"/>
    <w:rsid w:val="00E04165"/>
    <w:rsid w:val="00E075BB"/>
    <w:rsid w:val="00E23F2F"/>
    <w:rsid w:val="00E26DF0"/>
    <w:rsid w:val="00E272B1"/>
    <w:rsid w:val="00E55BD2"/>
    <w:rsid w:val="00E57CFF"/>
    <w:rsid w:val="00E857DD"/>
    <w:rsid w:val="00E97186"/>
    <w:rsid w:val="00EA2B62"/>
    <w:rsid w:val="00ED2089"/>
    <w:rsid w:val="00EE38EF"/>
    <w:rsid w:val="00EF206B"/>
    <w:rsid w:val="00F20EE1"/>
    <w:rsid w:val="00F30FE2"/>
    <w:rsid w:val="00F433D1"/>
    <w:rsid w:val="00F60018"/>
    <w:rsid w:val="00F6044E"/>
    <w:rsid w:val="00FB6F04"/>
    <w:rsid w:val="00FB79EB"/>
    <w:rsid w:val="00FC1957"/>
    <w:rsid w:val="00FC292A"/>
    <w:rsid w:val="00FE6428"/>
    <w:rsid w:val="00FF30B6"/>
    <w:rsid w:val="00FF7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customStyle="1" w:styleId="UnresolvedMention2">
    <w:name w:val="Unresolved Mention2"/>
    <w:basedOn w:val="DefaultParagraphFont"/>
    <w:uiPriority w:val="99"/>
    <w:semiHidden/>
    <w:unhideWhenUsed/>
    <w:rsid w:val="00A113F9"/>
    <w:rPr>
      <w:color w:val="605E5C"/>
      <w:shd w:val="clear" w:color="auto" w:fill="E1DFDD"/>
    </w:rPr>
  </w:style>
  <w:style w:type="paragraph" w:styleId="NormalWeb">
    <w:name w:val="Normal (Web)"/>
    <w:basedOn w:val="Normal"/>
    <w:uiPriority w:val="99"/>
    <w:unhideWhenUsed/>
    <w:rsid w:val="00994AD2"/>
    <w:pPr>
      <w:spacing w:before="100" w:beforeAutospacing="1" w:after="100" w:afterAutospacing="1"/>
    </w:pPr>
    <w:rPr>
      <w:rFonts w:ascii="Times New Roman" w:hAnsi="Times New Roman"/>
      <w:sz w:val="24"/>
    </w:rPr>
  </w:style>
  <w:style w:type="character" w:styleId="UnresolvedMention">
    <w:name w:val="Unresolved Mention"/>
    <w:basedOn w:val="DefaultParagraphFont"/>
    <w:uiPriority w:val="99"/>
    <w:semiHidden/>
    <w:unhideWhenUsed/>
    <w:rsid w:val="00D55D0A"/>
    <w:rPr>
      <w:color w:val="605E5C"/>
      <w:shd w:val="clear" w:color="auto" w:fill="E1DFDD"/>
    </w:rPr>
  </w:style>
  <w:style w:type="paragraph" w:styleId="Revision">
    <w:name w:val="Revision"/>
    <w:hidden/>
    <w:uiPriority w:val="99"/>
    <w:semiHidden/>
    <w:rsid w:val="008E6824"/>
    <w:rPr>
      <w:rFonts w:ascii="Cambria" w:hAnsi="Cambria"/>
      <w:sz w:val="22"/>
      <w:szCs w:val="24"/>
    </w:rPr>
  </w:style>
  <w:style w:type="character" w:customStyle="1" w:styleId="textlayer--absolute">
    <w:name w:val="textlayer--absolute"/>
    <w:basedOn w:val="DefaultParagraphFont"/>
    <w:rsid w:val="006734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2393292">
      <w:bodyDiv w:val="1"/>
      <w:marLeft w:val="0"/>
      <w:marRight w:val="0"/>
      <w:marTop w:val="0"/>
      <w:marBottom w:val="0"/>
      <w:divBdr>
        <w:top w:val="none" w:sz="0" w:space="0" w:color="auto"/>
        <w:left w:val="none" w:sz="0" w:space="0" w:color="auto"/>
        <w:bottom w:val="none" w:sz="0" w:space="0" w:color="auto"/>
        <w:right w:val="none" w:sz="0" w:space="0" w:color="auto"/>
      </w:divBdr>
    </w:div>
    <w:div w:id="432359234">
      <w:bodyDiv w:val="1"/>
      <w:marLeft w:val="0"/>
      <w:marRight w:val="0"/>
      <w:marTop w:val="0"/>
      <w:marBottom w:val="0"/>
      <w:divBdr>
        <w:top w:val="none" w:sz="0" w:space="0" w:color="auto"/>
        <w:left w:val="none" w:sz="0" w:space="0" w:color="auto"/>
        <w:bottom w:val="none" w:sz="0" w:space="0" w:color="auto"/>
        <w:right w:val="none" w:sz="0" w:space="0" w:color="auto"/>
      </w:divBdr>
    </w:div>
    <w:div w:id="487866496">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1036466296">
      <w:bodyDiv w:val="1"/>
      <w:marLeft w:val="0"/>
      <w:marRight w:val="0"/>
      <w:marTop w:val="0"/>
      <w:marBottom w:val="0"/>
      <w:divBdr>
        <w:top w:val="none" w:sz="0" w:space="0" w:color="auto"/>
        <w:left w:val="none" w:sz="0" w:space="0" w:color="auto"/>
        <w:bottom w:val="none" w:sz="0" w:space="0" w:color="auto"/>
        <w:right w:val="none" w:sz="0" w:space="0" w:color="auto"/>
      </w:divBdr>
    </w:div>
    <w:div w:id="1092243832">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73829460">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439567037">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04079533">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891383119">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catalog.ufl.edu/UGRD/academic-regulations/attendance-policies/"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ld@ufl.edu" TargetMode="External"/><Relationship Id="rId5" Type="http://schemas.openxmlformats.org/officeDocument/2006/relationships/webSettings" Target="webSettings.xml"/><Relationship Id="rId10" Type="http://schemas.openxmlformats.org/officeDocument/2006/relationships/hyperlink" Target="mailto:student-support-hr@eng.ufl.edu" TargetMode="External"/><Relationship Id="rId4" Type="http://schemas.openxmlformats.org/officeDocument/2006/relationships/settings" Target="settings.xml"/><Relationship Id="rId9" Type="http://schemas.openxmlformats.org/officeDocument/2006/relationships/hyperlink" Target="https://go.ufl.edu/syllabuspolicie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71AE40-BD1D-4D07-B94A-62797FBB9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1323</Words>
  <Characters>7546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8852</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Alvarado, Diego</cp:lastModifiedBy>
  <cp:revision>2</cp:revision>
  <cp:lastPrinted>2024-07-30T21:23:00Z</cp:lastPrinted>
  <dcterms:created xsi:type="dcterms:W3CDTF">2026-01-13T05:28:00Z</dcterms:created>
  <dcterms:modified xsi:type="dcterms:W3CDTF">2026-01-13T05:28:00Z</dcterms:modified>
</cp:coreProperties>
</file>