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A6BA55" w14:textId="77777777" w:rsidR="00773411" w:rsidRDefault="00773411" w:rsidP="001C18FE">
      <w:pPr>
        <w:jc w:val="center"/>
        <w:rPr>
          <w:b/>
          <w:color w:val="0070C0"/>
          <w:sz w:val="24"/>
        </w:rPr>
      </w:pPr>
    </w:p>
    <w:p w14:paraId="63997963" w14:textId="5D70CC76" w:rsidR="00955689" w:rsidRDefault="00AD0708" w:rsidP="001C18FE">
      <w:pPr>
        <w:jc w:val="center"/>
        <w:rPr>
          <w:b/>
          <w:color w:val="0070C0"/>
          <w:sz w:val="24"/>
        </w:rPr>
      </w:pPr>
      <w:r>
        <w:rPr>
          <w:b/>
          <w:color w:val="0070C0"/>
          <w:sz w:val="24"/>
        </w:rPr>
        <w:t xml:space="preserve">EGN 1935: </w:t>
      </w:r>
      <w:r w:rsidR="0022155C">
        <w:rPr>
          <w:b/>
          <w:color w:val="0070C0"/>
          <w:sz w:val="24"/>
        </w:rPr>
        <w:t>Fundamental Prototyping Skills</w:t>
      </w:r>
    </w:p>
    <w:p w14:paraId="1B7EB869" w14:textId="556CD5BC" w:rsidR="008940F7" w:rsidRDefault="008940F7" w:rsidP="008940F7">
      <w:pPr>
        <w:jc w:val="center"/>
        <w:rPr>
          <w:color w:val="0070C0"/>
        </w:rPr>
      </w:pPr>
      <w:r w:rsidRPr="000059DB">
        <w:rPr>
          <w:b/>
          <w:i/>
        </w:rPr>
        <w:t>Academic Term:</w:t>
      </w:r>
      <w:r w:rsidRPr="000059DB">
        <w:t xml:space="preserve"> </w:t>
      </w:r>
      <w:r w:rsidR="00904898">
        <w:rPr>
          <w:color w:val="0070C0"/>
        </w:rPr>
        <w:t>Spring</w:t>
      </w:r>
      <w:r w:rsidRPr="000059DB">
        <w:rPr>
          <w:color w:val="0070C0"/>
        </w:rPr>
        <w:t xml:space="preserve"> </w:t>
      </w:r>
      <w:r>
        <w:rPr>
          <w:color w:val="0070C0"/>
        </w:rPr>
        <w:t>202</w:t>
      </w:r>
      <w:r w:rsidR="00A218FE">
        <w:rPr>
          <w:color w:val="0070C0"/>
        </w:rPr>
        <w:t>6</w:t>
      </w:r>
    </w:p>
    <w:p w14:paraId="62F03BA5" w14:textId="77777777" w:rsidR="003A2E75" w:rsidRPr="008940F7" w:rsidRDefault="003A2E75" w:rsidP="008940F7">
      <w:pPr>
        <w:jc w:val="center"/>
        <w:rPr>
          <w:color w:val="0070C0"/>
        </w:rPr>
      </w:pPr>
    </w:p>
    <w:p w14:paraId="5CA9BABC" w14:textId="02F7F0A7" w:rsidR="00955689" w:rsidRDefault="00955689" w:rsidP="001C18FE">
      <w:pPr>
        <w:jc w:val="center"/>
        <w:rPr>
          <w:color w:val="0070C0"/>
        </w:rPr>
      </w:pPr>
      <w:r w:rsidRPr="000059DB">
        <w:rPr>
          <w:b/>
          <w:i/>
        </w:rPr>
        <w:t>Class Periods:</w:t>
      </w:r>
      <w:r w:rsidRPr="000059DB">
        <w:t xml:space="preserve">   </w:t>
      </w:r>
      <w:r w:rsidR="00567EA0">
        <w:rPr>
          <w:color w:val="0070C0"/>
        </w:rPr>
        <w:t>Tuesday</w:t>
      </w:r>
      <w:r w:rsidR="004547C4" w:rsidRPr="000059DB">
        <w:rPr>
          <w:color w:val="0070C0"/>
        </w:rPr>
        <w:t xml:space="preserve">, </w:t>
      </w:r>
      <w:r w:rsidR="00A06AF7">
        <w:rPr>
          <w:color w:val="0070C0"/>
        </w:rPr>
        <w:t xml:space="preserve">periods </w:t>
      </w:r>
      <w:r w:rsidR="00567EA0">
        <w:rPr>
          <w:color w:val="0070C0"/>
        </w:rPr>
        <w:t>5-6</w:t>
      </w:r>
      <w:r w:rsidR="004547C4" w:rsidRPr="000059DB">
        <w:rPr>
          <w:color w:val="0070C0"/>
        </w:rPr>
        <w:t xml:space="preserve">, </w:t>
      </w:r>
      <w:r w:rsidR="00366A90">
        <w:rPr>
          <w:color w:val="0070C0"/>
        </w:rPr>
        <w:t>11</w:t>
      </w:r>
      <w:r w:rsidR="00F16C59">
        <w:rPr>
          <w:color w:val="0070C0"/>
        </w:rPr>
        <w:t>:</w:t>
      </w:r>
      <w:r w:rsidR="00366A90">
        <w:rPr>
          <w:color w:val="0070C0"/>
        </w:rPr>
        <w:t>4</w:t>
      </w:r>
      <w:r w:rsidR="00F16C59">
        <w:rPr>
          <w:color w:val="0070C0"/>
        </w:rPr>
        <w:t>5</w:t>
      </w:r>
      <w:r w:rsidR="00E369C5">
        <w:rPr>
          <w:color w:val="0070C0"/>
        </w:rPr>
        <w:t xml:space="preserve"> AM to </w:t>
      </w:r>
      <w:r w:rsidR="00F16C59">
        <w:rPr>
          <w:color w:val="0070C0"/>
        </w:rPr>
        <w:t>1:</w:t>
      </w:r>
      <w:r w:rsidR="00366A90">
        <w:rPr>
          <w:color w:val="0070C0"/>
        </w:rPr>
        <w:t>4</w:t>
      </w:r>
      <w:r w:rsidR="00F16C59">
        <w:rPr>
          <w:color w:val="0070C0"/>
        </w:rPr>
        <w:t>0</w:t>
      </w:r>
      <w:r w:rsidR="00E369C5">
        <w:rPr>
          <w:color w:val="0070C0"/>
        </w:rPr>
        <w:t xml:space="preserve"> </w:t>
      </w:r>
      <w:r w:rsidR="00366A90">
        <w:rPr>
          <w:color w:val="0070C0"/>
        </w:rPr>
        <w:t>P</w:t>
      </w:r>
      <w:r w:rsidR="00E369C5">
        <w:rPr>
          <w:color w:val="0070C0"/>
        </w:rPr>
        <w:t>M</w:t>
      </w:r>
    </w:p>
    <w:p w14:paraId="780D24E5" w14:textId="2054269D" w:rsidR="00B562CE" w:rsidRDefault="00B562CE" w:rsidP="00B562CE">
      <w:pPr>
        <w:jc w:val="center"/>
        <w:rPr>
          <w:color w:val="0070C0"/>
        </w:rPr>
      </w:pPr>
      <w:r w:rsidRPr="000059DB">
        <w:rPr>
          <w:b/>
          <w:i/>
        </w:rPr>
        <w:t>Location:</w:t>
      </w:r>
      <w:r w:rsidRPr="000059DB">
        <w:t xml:space="preserve">   </w:t>
      </w:r>
      <w:r w:rsidR="00366A90">
        <w:rPr>
          <w:color w:val="0070C0"/>
        </w:rPr>
        <w:t>WERT</w:t>
      </w:r>
      <w:r w:rsidR="00F16C59">
        <w:rPr>
          <w:color w:val="0070C0"/>
        </w:rPr>
        <w:t xml:space="preserve"> </w:t>
      </w:r>
      <w:r w:rsidR="00366A90">
        <w:rPr>
          <w:color w:val="0070C0"/>
        </w:rPr>
        <w:t>260</w:t>
      </w:r>
    </w:p>
    <w:p w14:paraId="1C8570AC" w14:textId="77777777" w:rsidR="003A2E75" w:rsidRDefault="003A2E75" w:rsidP="00B562CE">
      <w:pPr>
        <w:jc w:val="center"/>
        <w:rPr>
          <w:color w:val="0070C0"/>
        </w:rPr>
      </w:pPr>
    </w:p>
    <w:p w14:paraId="66FEF47B" w14:textId="77777777" w:rsidR="001739E8" w:rsidRDefault="001739E8">
      <w:pPr>
        <w:rPr>
          <w:u w:val="single"/>
        </w:rPr>
      </w:pPr>
    </w:p>
    <w:p w14:paraId="43596A7C" w14:textId="77777777" w:rsidR="001739E8" w:rsidRPr="000059DB" w:rsidRDefault="001739E8">
      <w:pPr>
        <w:rPr>
          <w:u w:val="single"/>
        </w:rPr>
      </w:pPr>
    </w:p>
    <w:p w14:paraId="39731A5E" w14:textId="77777777" w:rsidR="00955689" w:rsidRPr="000059DB" w:rsidRDefault="00955689">
      <w:pPr>
        <w:rPr>
          <w:b/>
          <w:i/>
        </w:rPr>
      </w:pPr>
      <w:r w:rsidRPr="000059DB">
        <w:rPr>
          <w:b/>
          <w:i/>
        </w:rPr>
        <w:t>Instructor:</w:t>
      </w:r>
    </w:p>
    <w:p w14:paraId="0FC75C25" w14:textId="3D46A687" w:rsidR="00955689" w:rsidRPr="000059DB" w:rsidRDefault="009E25DF">
      <w:pPr>
        <w:rPr>
          <w:color w:val="0070C0"/>
        </w:rPr>
      </w:pPr>
      <w:r>
        <w:rPr>
          <w:color w:val="0070C0"/>
        </w:rPr>
        <w:t>Kimberly Stubbs</w:t>
      </w:r>
    </w:p>
    <w:p w14:paraId="6E26C2AB" w14:textId="20433787" w:rsidR="00955689" w:rsidRPr="009E25DF" w:rsidRDefault="009E25DF">
      <w:pPr>
        <w:rPr>
          <w:color w:val="0070C0"/>
        </w:rPr>
      </w:pPr>
      <w:hyperlink r:id="rId8" w:history="1">
        <w:r w:rsidRPr="009E25DF">
          <w:rPr>
            <w:rStyle w:val="Hyperlink"/>
          </w:rPr>
          <w:t>kimberlyjstubbs@ufl.edu</w:t>
        </w:r>
      </w:hyperlink>
    </w:p>
    <w:p w14:paraId="6007020C" w14:textId="4952AB36" w:rsidR="00955689" w:rsidRPr="000059DB" w:rsidRDefault="00955689">
      <w:pPr>
        <w:rPr>
          <w:color w:val="0070C0"/>
        </w:rPr>
      </w:pPr>
      <w:r w:rsidRPr="000059DB">
        <w:rPr>
          <w:color w:val="0070C0"/>
        </w:rPr>
        <w:t>Office Phone Number</w:t>
      </w:r>
      <w:r w:rsidR="009E25DF">
        <w:rPr>
          <w:color w:val="0070C0"/>
        </w:rPr>
        <w:t xml:space="preserve">: </w:t>
      </w:r>
      <w:r w:rsidR="00656E14">
        <w:rPr>
          <w:color w:val="0070C0"/>
        </w:rPr>
        <w:t>352-392-2469</w:t>
      </w:r>
    </w:p>
    <w:p w14:paraId="2BA95A57" w14:textId="6D203A8C" w:rsidR="00955689" w:rsidRDefault="00955689" w:rsidP="0080083A">
      <w:pPr>
        <w:ind w:left="1440" w:hanging="1440"/>
        <w:rPr>
          <w:color w:val="0070C0"/>
        </w:rPr>
      </w:pPr>
      <w:r w:rsidRPr="000A5D18">
        <w:rPr>
          <w:color w:val="0070C0"/>
        </w:rPr>
        <w:t xml:space="preserve">Office Hours: </w:t>
      </w:r>
      <w:r w:rsidR="00247AC3" w:rsidRPr="000A5D18">
        <w:rPr>
          <w:color w:val="0070C0"/>
        </w:rPr>
        <w:tab/>
      </w:r>
      <w:r w:rsidR="00C9037E">
        <w:rPr>
          <w:color w:val="0070C0"/>
        </w:rPr>
        <w:t>Fridays, 10am – 12pm</w:t>
      </w:r>
      <w:r w:rsidR="00A36BA2">
        <w:rPr>
          <w:color w:val="0070C0"/>
        </w:rPr>
        <w:t>, NSC 327</w:t>
      </w:r>
      <w:r w:rsidR="00BB32D7">
        <w:rPr>
          <w:color w:val="0070C0"/>
        </w:rPr>
        <w:br/>
      </w:r>
    </w:p>
    <w:p w14:paraId="17FCE1D1" w14:textId="77777777" w:rsidR="001739E8" w:rsidRPr="000059DB" w:rsidRDefault="001739E8">
      <w:pPr>
        <w:rPr>
          <w:color w:val="0070C0"/>
        </w:rPr>
      </w:pPr>
    </w:p>
    <w:p w14:paraId="0B070F86" w14:textId="77777777" w:rsidR="005B1CED" w:rsidRPr="00615BC7" w:rsidRDefault="005B1CED" w:rsidP="005B1CED">
      <w:pPr>
        <w:rPr>
          <w:b/>
          <w:i/>
        </w:rPr>
      </w:pPr>
      <w:r w:rsidRPr="00615BC7">
        <w:rPr>
          <w:b/>
          <w:i/>
        </w:rPr>
        <w:t>Teaching Assistant</w:t>
      </w:r>
      <w:r>
        <w:rPr>
          <w:b/>
          <w:i/>
        </w:rPr>
        <w:t>/Peer Mentor/Supervised Teaching Student</w:t>
      </w:r>
      <w:r w:rsidRPr="00615BC7">
        <w:rPr>
          <w:b/>
          <w:i/>
        </w:rPr>
        <w:t>:</w:t>
      </w:r>
    </w:p>
    <w:p w14:paraId="31A2D1C7" w14:textId="495282E1" w:rsidR="005B1CED" w:rsidRPr="000A5D18" w:rsidRDefault="000A5D18" w:rsidP="0073269A">
      <w:pPr>
        <w:rPr>
          <w:color w:val="0070C0"/>
        </w:rPr>
      </w:pPr>
      <w:r w:rsidRPr="000A5D18">
        <w:rPr>
          <w:color w:val="0070C0"/>
        </w:rPr>
        <w:t>To be determined</w:t>
      </w:r>
    </w:p>
    <w:p w14:paraId="5B62D848" w14:textId="77777777" w:rsidR="00955689" w:rsidRPr="000059DB" w:rsidRDefault="00955689" w:rsidP="00955689">
      <w:pPr>
        <w:rPr>
          <w:u w:val="single"/>
        </w:rPr>
      </w:pPr>
    </w:p>
    <w:p w14:paraId="7A10310C" w14:textId="77777777" w:rsidR="004547C4" w:rsidRPr="000059DB" w:rsidRDefault="004547C4" w:rsidP="00955689">
      <w:pPr>
        <w:rPr>
          <w:b/>
          <w:i/>
        </w:rPr>
      </w:pPr>
      <w:r w:rsidRPr="000059DB">
        <w:rPr>
          <w:b/>
          <w:i/>
        </w:rPr>
        <w:t>Course Description</w:t>
      </w:r>
    </w:p>
    <w:p w14:paraId="7AB10670" w14:textId="2C7222B9" w:rsidR="004547C4" w:rsidRDefault="00CC2262" w:rsidP="00955689">
      <w:pPr>
        <w:rPr>
          <w:color w:val="0070C0"/>
        </w:rPr>
      </w:pPr>
      <w:r w:rsidRPr="00CC2262">
        <w:rPr>
          <w:color w:val="0070C0"/>
        </w:rPr>
        <w:t>(</w:t>
      </w:r>
      <w:r>
        <w:rPr>
          <w:color w:val="0070C0"/>
        </w:rPr>
        <w:t xml:space="preserve">1 </w:t>
      </w:r>
      <w:r w:rsidRPr="00CC2262">
        <w:rPr>
          <w:color w:val="0070C0"/>
        </w:rPr>
        <w:t>credit) This course provides a hands-on</w:t>
      </w:r>
      <w:r w:rsidR="009A410B">
        <w:rPr>
          <w:color w:val="0070C0"/>
        </w:rPr>
        <w:t xml:space="preserve"> </w:t>
      </w:r>
      <w:r w:rsidRPr="00CC2262">
        <w:rPr>
          <w:color w:val="0070C0"/>
        </w:rPr>
        <w:t xml:space="preserve">introduction to </w:t>
      </w:r>
      <w:r w:rsidR="009A410B">
        <w:rPr>
          <w:color w:val="0070C0"/>
        </w:rPr>
        <w:t xml:space="preserve">the skills and techniques required for basic </w:t>
      </w:r>
      <w:r w:rsidR="00AD73F6">
        <w:rPr>
          <w:color w:val="0070C0"/>
        </w:rPr>
        <w:t>prototyping</w:t>
      </w:r>
      <w:r w:rsidRPr="00CC2262">
        <w:rPr>
          <w:color w:val="0070C0"/>
        </w:rPr>
        <w:t xml:space="preserve">. Students will </w:t>
      </w:r>
      <w:r w:rsidR="0063315C">
        <w:rPr>
          <w:color w:val="0070C0"/>
        </w:rPr>
        <w:t>use hand and power tools to complete woodworking, metalworking</w:t>
      </w:r>
      <w:r w:rsidR="00C81AA5">
        <w:rPr>
          <w:color w:val="0070C0"/>
        </w:rPr>
        <w:t xml:space="preserve">, additive manufacturing, </w:t>
      </w:r>
      <w:r w:rsidR="00507A4E">
        <w:rPr>
          <w:color w:val="0070C0"/>
        </w:rPr>
        <w:t xml:space="preserve">and other various tasks. </w:t>
      </w:r>
      <w:r w:rsidR="00293CF6">
        <w:rPr>
          <w:color w:val="0070C0"/>
        </w:rPr>
        <w:t xml:space="preserve">Throughout the course, students will focus on safety and </w:t>
      </w:r>
      <w:r w:rsidR="007A6D1C">
        <w:rPr>
          <w:color w:val="0070C0"/>
        </w:rPr>
        <w:t xml:space="preserve">lab/tool care. </w:t>
      </w:r>
      <w:r w:rsidR="00EC4DD9">
        <w:rPr>
          <w:color w:val="0070C0"/>
        </w:rPr>
        <w:t xml:space="preserve">Students will also explore the creation and use of </w:t>
      </w:r>
      <w:r w:rsidR="003A7C1A">
        <w:rPr>
          <w:color w:val="0070C0"/>
        </w:rPr>
        <w:t>part drawing</w:t>
      </w:r>
      <w:r w:rsidR="00DA6CAF">
        <w:rPr>
          <w:color w:val="0070C0"/>
        </w:rPr>
        <w:t>s</w:t>
      </w:r>
      <w:r w:rsidR="003A7C1A">
        <w:rPr>
          <w:color w:val="0070C0"/>
        </w:rPr>
        <w:t xml:space="preserve">, </w:t>
      </w:r>
      <w:r w:rsidR="00DA6CAF">
        <w:rPr>
          <w:color w:val="0070C0"/>
        </w:rPr>
        <w:t xml:space="preserve">the selection of </w:t>
      </w:r>
      <w:r w:rsidR="003A7C1A">
        <w:rPr>
          <w:color w:val="0070C0"/>
        </w:rPr>
        <w:t xml:space="preserve">proper materials </w:t>
      </w:r>
      <w:r w:rsidR="00DA6CAF">
        <w:rPr>
          <w:color w:val="0070C0"/>
        </w:rPr>
        <w:t>and</w:t>
      </w:r>
      <w:r w:rsidR="003A7C1A">
        <w:rPr>
          <w:color w:val="0070C0"/>
        </w:rPr>
        <w:t xml:space="preserve"> fastener</w:t>
      </w:r>
      <w:r w:rsidR="00DA6CAF">
        <w:rPr>
          <w:color w:val="0070C0"/>
        </w:rPr>
        <w:t>s</w:t>
      </w:r>
      <w:r w:rsidR="00CA1FDD">
        <w:rPr>
          <w:color w:val="0070C0"/>
        </w:rPr>
        <w:t xml:space="preserve">, </w:t>
      </w:r>
      <w:r w:rsidR="00784644">
        <w:rPr>
          <w:color w:val="0070C0"/>
        </w:rPr>
        <w:t xml:space="preserve">and manufacturability. </w:t>
      </w:r>
    </w:p>
    <w:p w14:paraId="1D99D5B8" w14:textId="77777777" w:rsidR="00CC2262" w:rsidRPr="000059DB" w:rsidRDefault="00CC2262" w:rsidP="00955689"/>
    <w:p w14:paraId="7450E86D" w14:textId="77777777" w:rsidR="007539EC" w:rsidRPr="000059DB" w:rsidRDefault="007539EC" w:rsidP="004547C4">
      <w:pPr>
        <w:rPr>
          <w:b/>
          <w:i/>
        </w:rPr>
      </w:pPr>
      <w:r w:rsidRPr="000059DB">
        <w:rPr>
          <w:b/>
          <w:i/>
        </w:rPr>
        <w:t>Course Pre-Requisites / Co-Requisites</w:t>
      </w:r>
    </w:p>
    <w:p w14:paraId="5EF1939C" w14:textId="418BEE09" w:rsidR="007539EC" w:rsidRPr="000059DB" w:rsidRDefault="007A6D1C" w:rsidP="004547C4">
      <w:pPr>
        <w:rPr>
          <w:color w:val="0070C0"/>
        </w:rPr>
      </w:pPr>
      <w:r>
        <w:rPr>
          <w:color w:val="0070C0"/>
        </w:rPr>
        <w:t>None</w:t>
      </w:r>
    </w:p>
    <w:p w14:paraId="74B8A4CE" w14:textId="77777777" w:rsidR="007539EC" w:rsidRPr="000059DB" w:rsidRDefault="007539EC" w:rsidP="004547C4">
      <w:pPr>
        <w:rPr>
          <w:b/>
          <w:i/>
        </w:rPr>
      </w:pPr>
    </w:p>
    <w:p w14:paraId="6A976A92" w14:textId="77777777" w:rsidR="004547C4" w:rsidRPr="000059DB" w:rsidRDefault="004547C4" w:rsidP="004547C4">
      <w:pPr>
        <w:rPr>
          <w:b/>
          <w:i/>
        </w:rPr>
      </w:pPr>
      <w:r w:rsidRPr="000059DB">
        <w:rPr>
          <w:b/>
          <w:i/>
        </w:rPr>
        <w:t>Course Objectives</w:t>
      </w:r>
    </w:p>
    <w:p w14:paraId="2C856B2C" w14:textId="77777777" w:rsidR="00DC3539" w:rsidRPr="00DC3539" w:rsidRDefault="00DC3539" w:rsidP="00DC3539">
      <w:pPr>
        <w:numPr>
          <w:ilvl w:val="0"/>
          <w:numId w:val="34"/>
        </w:numPr>
        <w:rPr>
          <w:color w:val="0070C0"/>
        </w:rPr>
      </w:pPr>
      <w:r w:rsidRPr="00DC3539">
        <w:rPr>
          <w:color w:val="0070C0"/>
        </w:rPr>
        <w:t xml:space="preserve">Identify the strengths and limitations of common prototyping methods including woodworking, metalworking, additive manufacturing (i.e., 3D printing), </w:t>
      </w:r>
      <w:proofErr w:type="gramStart"/>
      <w:r w:rsidRPr="00DC3539">
        <w:rPr>
          <w:color w:val="0070C0"/>
        </w:rPr>
        <w:t>etc..</w:t>
      </w:r>
      <w:proofErr w:type="gramEnd"/>
    </w:p>
    <w:p w14:paraId="156D3FD1" w14:textId="77777777" w:rsidR="00DC3539" w:rsidRPr="00DC3539" w:rsidRDefault="00DC3539" w:rsidP="00DC3539">
      <w:pPr>
        <w:numPr>
          <w:ilvl w:val="0"/>
          <w:numId w:val="34"/>
        </w:numPr>
        <w:rPr>
          <w:color w:val="0070C0"/>
        </w:rPr>
      </w:pPr>
      <w:r w:rsidRPr="00DC3539">
        <w:rPr>
          <w:color w:val="0070C0"/>
        </w:rPr>
        <w:t>Translate a conceptual design into a physical prototype using appropriate materials and fabrication processes.</w:t>
      </w:r>
    </w:p>
    <w:p w14:paraId="1B35FDAF" w14:textId="77777777" w:rsidR="00DC3539" w:rsidRPr="00DC3539" w:rsidRDefault="00DC3539" w:rsidP="00DC3539">
      <w:pPr>
        <w:numPr>
          <w:ilvl w:val="0"/>
          <w:numId w:val="34"/>
        </w:numPr>
        <w:rPr>
          <w:color w:val="0070C0"/>
        </w:rPr>
      </w:pPr>
      <w:r w:rsidRPr="00DC3539">
        <w:rPr>
          <w:color w:val="0070C0"/>
        </w:rPr>
        <w:t>Interpret basic technical drawings, dimensional tolerances, and shop documentation.</w:t>
      </w:r>
    </w:p>
    <w:p w14:paraId="0151E45E" w14:textId="77777777" w:rsidR="00DC3539" w:rsidRPr="00DC3539" w:rsidRDefault="00DC3539" w:rsidP="00DC3539">
      <w:pPr>
        <w:numPr>
          <w:ilvl w:val="0"/>
          <w:numId w:val="34"/>
        </w:numPr>
        <w:rPr>
          <w:color w:val="0070C0"/>
        </w:rPr>
      </w:pPr>
      <w:r w:rsidRPr="00DC3539">
        <w:rPr>
          <w:color w:val="0070C0"/>
        </w:rPr>
        <w:t>Apply safe work practices in all lab environments, including proper PPE selection, machine rules, and material handling.</w:t>
      </w:r>
    </w:p>
    <w:p w14:paraId="3DB289B2" w14:textId="77777777" w:rsidR="00DC3539" w:rsidRPr="00DC3539" w:rsidRDefault="00DC3539" w:rsidP="00DC3539">
      <w:pPr>
        <w:numPr>
          <w:ilvl w:val="0"/>
          <w:numId w:val="34"/>
        </w:numPr>
        <w:rPr>
          <w:color w:val="0070C0"/>
        </w:rPr>
      </w:pPr>
      <w:r w:rsidRPr="00DC3539">
        <w:rPr>
          <w:color w:val="0070C0"/>
        </w:rPr>
        <w:t>Evaluate prototypes for function, manufacturability, and opportunities for refinement.</w:t>
      </w:r>
    </w:p>
    <w:p w14:paraId="16F6F393" w14:textId="05593734" w:rsidR="001C18FE" w:rsidRDefault="00DC3539" w:rsidP="00DC3539">
      <w:pPr>
        <w:rPr>
          <w:color w:val="0070C0"/>
        </w:rPr>
      </w:pPr>
      <w:r w:rsidRPr="00DC3539">
        <w:rPr>
          <w:color w:val="0070C0"/>
        </w:rPr>
        <w:t>Once students have completed this course, they will have access to the WERT 260 prototyping facility for future projects.  The course is designed for students who may not have the opportunity to gain this type of experience otherwise.</w:t>
      </w:r>
    </w:p>
    <w:p w14:paraId="3CB4139B" w14:textId="77777777" w:rsidR="006B0928" w:rsidRDefault="006B0928" w:rsidP="004547C4">
      <w:pPr>
        <w:rPr>
          <w:color w:val="0070C0"/>
        </w:rPr>
      </w:pPr>
    </w:p>
    <w:p w14:paraId="44F14732" w14:textId="30112E2D" w:rsidR="00F433D1" w:rsidRPr="000059DB" w:rsidRDefault="00F433D1">
      <w:pPr>
        <w:rPr>
          <w:b/>
          <w:i/>
        </w:rPr>
      </w:pPr>
      <w:r w:rsidRPr="000059DB">
        <w:rPr>
          <w:b/>
          <w:i/>
        </w:rPr>
        <w:t>Relation to Program Outcomes (ABET):</w:t>
      </w:r>
    </w:p>
    <w:p w14:paraId="1E25438D" w14:textId="35A81659" w:rsidR="00D2542F" w:rsidRPr="000059DB" w:rsidRDefault="00D2542F">
      <w:pPr>
        <w:rPr>
          <w:color w:val="0070C0"/>
        </w:rPr>
      </w:pPr>
    </w:p>
    <w:tbl>
      <w:tblPr>
        <w:tblStyle w:val="TableGrid"/>
        <w:tblW w:w="0" w:type="auto"/>
        <w:tblInd w:w="20" w:type="dxa"/>
        <w:tblLook w:val="04A0" w:firstRow="1" w:lastRow="0" w:firstColumn="1" w:lastColumn="0" w:noHBand="0" w:noVBand="1"/>
      </w:tblPr>
      <w:tblGrid>
        <w:gridCol w:w="5386"/>
        <w:gridCol w:w="5384"/>
      </w:tblGrid>
      <w:tr w:rsidR="00F433D1" w:rsidRPr="000059DB" w14:paraId="4266437F" w14:textId="77777777" w:rsidTr="009C609B">
        <w:tc>
          <w:tcPr>
            <w:tcW w:w="5388" w:type="dxa"/>
            <w:shd w:val="clear" w:color="auto" w:fill="BDD6EE" w:themeFill="accent1" w:themeFillTint="66"/>
          </w:tcPr>
          <w:p w14:paraId="77451F1B" w14:textId="77777777" w:rsidR="00F433D1" w:rsidRPr="000059DB" w:rsidRDefault="00F433D1">
            <w:pPr>
              <w:rPr>
                <w:b/>
              </w:rPr>
            </w:pPr>
            <w:r w:rsidRPr="000059DB">
              <w:rPr>
                <w:b/>
              </w:rPr>
              <w:t>Outcome</w:t>
            </w:r>
          </w:p>
        </w:tc>
        <w:tc>
          <w:tcPr>
            <w:tcW w:w="5387" w:type="dxa"/>
            <w:shd w:val="clear" w:color="auto" w:fill="BDD6EE" w:themeFill="accent1" w:themeFillTint="66"/>
          </w:tcPr>
          <w:p w14:paraId="31C735C3" w14:textId="77777777" w:rsidR="00F433D1" w:rsidRPr="000059DB" w:rsidRDefault="00F433D1">
            <w:pPr>
              <w:rPr>
                <w:b/>
                <w:vertAlign w:val="superscript"/>
              </w:rPr>
            </w:pPr>
            <w:r w:rsidRPr="000059DB">
              <w:rPr>
                <w:b/>
              </w:rPr>
              <w:t>Coverage</w:t>
            </w:r>
            <w:r w:rsidRPr="000059DB">
              <w:rPr>
                <w:b/>
                <w:vertAlign w:val="superscript"/>
              </w:rPr>
              <w:t>*</w:t>
            </w:r>
          </w:p>
        </w:tc>
      </w:tr>
      <w:tr w:rsidR="00D2542F" w:rsidRPr="000059DB" w14:paraId="6B932233" w14:textId="77777777" w:rsidTr="009C609B">
        <w:tc>
          <w:tcPr>
            <w:tcW w:w="5388" w:type="dxa"/>
          </w:tcPr>
          <w:p w14:paraId="683827D1" w14:textId="679B70B7" w:rsidR="00F433D1" w:rsidRPr="009C609B" w:rsidRDefault="009C609B" w:rsidP="009C609B">
            <w:pPr>
              <w:numPr>
                <w:ilvl w:val="0"/>
                <w:numId w:val="23"/>
              </w:numPr>
              <w:shd w:val="clear" w:color="auto" w:fill="FFFFFF"/>
              <w:ind w:left="374"/>
            </w:pPr>
            <w:r w:rsidRPr="009C609B">
              <w:t>An ability to identify, formulate, and solve complex engineering problems by applying principles of engineering, science, and mathematics</w:t>
            </w:r>
          </w:p>
        </w:tc>
        <w:tc>
          <w:tcPr>
            <w:tcW w:w="5387" w:type="dxa"/>
          </w:tcPr>
          <w:p w14:paraId="4D5C5E1B" w14:textId="0E6D2CE4" w:rsidR="00F433D1" w:rsidRPr="000059DB" w:rsidRDefault="00A03FC8">
            <w:pPr>
              <w:rPr>
                <w:color w:val="0070C0"/>
              </w:rPr>
            </w:pPr>
            <w:r>
              <w:rPr>
                <w:color w:val="0070C0"/>
              </w:rPr>
              <w:t>High</w:t>
            </w:r>
          </w:p>
        </w:tc>
      </w:tr>
      <w:tr w:rsidR="00D2542F" w:rsidRPr="000059DB" w14:paraId="13B552C0" w14:textId="77777777" w:rsidTr="009C609B">
        <w:tc>
          <w:tcPr>
            <w:tcW w:w="5388" w:type="dxa"/>
          </w:tcPr>
          <w:p w14:paraId="0693EA0E" w14:textId="1FB6A3FF" w:rsidR="009C609B" w:rsidRPr="009C609B" w:rsidRDefault="009C609B" w:rsidP="009C609B">
            <w:pPr>
              <w:numPr>
                <w:ilvl w:val="0"/>
                <w:numId w:val="23"/>
              </w:numPr>
              <w:shd w:val="clear" w:color="auto" w:fill="FFFFFF"/>
              <w:ind w:left="374"/>
            </w:pPr>
            <w:r w:rsidRPr="009C609B">
              <w:t>An ability to apply engineering design to produce solutions that meet specified needs with consideration of public health, safety, and welfare, as well as global, cultural, social, environmental, and economic factors</w:t>
            </w:r>
          </w:p>
        </w:tc>
        <w:tc>
          <w:tcPr>
            <w:tcW w:w="5387" w:type="dxa"/>
          </w:tcPr>
          <w:p w14:paraId="7386C15F" w14:textId="2F3CFE9D" w:rsidR="00F433D1" w:rsidRPr="000059DB" w:rsidRDefault="007B7CFF">
            <w:pPr>
              <w:rPr>
                <w:color w:val="0070C0"/>
              </w:rPr>
            </w:pPr>
            <w:r>
              <w:rPr>
                <w:color w:val="0070C0"/>
              </w:rPr>
              <w:t>Medium</w:t>
            </w:r>
          </w:p>
        </w:tc>
      </w:tr>
      <w:tr w:rsidR="00D2542F" w:rsidRPr="000059DB" w14:paraId="1677A51A" w14:textId="77777777" w:rsidTr="007C24CB">
        <w:trPr>
          <w:trHeight w:val="710"/>
        </w:trPr>
        <w:tc>
          <w:tcPr>
            <w:tcW w:w="5388" w:type="dxa"/>
          </w:tcPr>
          <w:p w14:paraId="2E343F55" w14:textId="65EF1CDC" w:rsidR="00F433D1" w:rsidRPr="009C609B" w:rsidRDefault="009C609B" w:rsidP="009C609B">
            <w:pPr>
              <w:numPr>
                <w:ilvl w:val="0"/>
                <w:numId w:val="23"/>
              </w:numPr>
              <w:shd w:val="clear" w:color="auto" w:fill="FFFFFF"/>
              <w:ind w:left="374"/>
            </w:pPr>
            <w:r w:rsidRPr="009C609B">
              <w:lastRenderedPageBreak/>
              <w:t>An ability to communicate effectively with a range of audiences</w:t>
            </w:r>
          </w:p>
        </w:tc>
        <w:tc>
          <w:tcPr>
            <w:tcW w:w="5387" w:type="dxa"/>
          </w:tcPr>
          <w:p w14:paraId="256E6078" w14:textId="27DC4C9F" w:rsidR="00F433D1" w:rsidRPr="000059DB" w:rsidRDefault="00F433D1">
            <w:pPr>
              <w:rPr>
                <w:color w:val="0070C0"/>
              </w:rPr>
            </w:pPr>
          </w:p>
        </w:tc>
      </w:tr>
      <w:tr w:rsidR="00D2542F" w:rsidRPr="000059DB" w14:paraId="3BC33291" w14:textId="77777777" w:rsidTr="009C609B">
        <w:tc>
          <w:tcPr>
            <w:tcW w:w="5388" w:type="dxa"/>
          </w:tcPr>
          <w:p w14:paraId="07059131" w14:textId="3E829963" w:rsidR="00F433D1" w:rsidRPr="009C609B" w:rsidRDefault="009C609B" w:rsidP="009C609B">
            <w:pPr>
              <w:numPr>
                <w:ilvl w:val="0"/>
                <w:numId w:val="23"/>
              </w:numPr>
              <w:shd w:val="clear" w:color="auto" w:fill="FFFFFF"/>
              <w:ind w:left="374"/>
            </w:pPr>
            <w:r w:rsidRPr="009C609B">
              <w:t>An ability to recognize ethical and professional responsibilities in engineering situations and make informed judgments, which must consider the impact of engineering solutions in global, economic, environmental, and societal contexts</w:t>
            </w:r>
          </w:p>
        </w:tc>
        <w:tc>
          <w:tcPr>
            <w:tcW w:w="5387" w:type="dxa"/>
          </w:tcPr>
          <w:p w14:paraId="7B9FC7DC" w14:textId="5E058421" w:rsidR="00F433D1" w:rsidRPr="000059DB" w:rsidRDefault="00353898">
            <w:pPr>
              <w:rPr>
                <w:color w:val="0070C0"/>
              </w:rPr>
            </w:pPr>
            <w:r>
              <w:rPr>
                <w:color w:val="0070C0"/>
              </w:rPr>
              <w:t>Low</w:t>
            </w:r>
          </w:p>
        </w:tc>
      </w:tr>
      <w:tr w:rsidR="00D2542F" w:rsidRPr="000059DB" w14:paraId="647A2231" w14:textId="77777777" w:rsidTr="009C609B">
        <w:tc>
          <w:tcPr>
            <w:tcW w:w="5390" w:type="dxa"/>
          </w:tcPr>
          <w:p w14:paraId="4A77B107" w14:textId="3EFC7CF8" w:rsidR="00F433D1" w:rsidRPr="009C609B" w:rsidRDefault="009C609B" w:rsidP="009C609B">
            <w:pPr>
              <w:pStyle w:val="ListParagraph"/>
              <w:numPr>
                <w:ilvl w:val="0"/>
                <w:numId w:val="23"/>
              </w:numPr>
              <w:shd w:val="clear" w:color="auto" w:fill="FFFFFF"/>
            </w:pPr>
            <w:r w:rsidRPr="009C609B">
              <w:t xml:space="preserve">An ability to function effectively </w:t>
            </w:r>
            <w:proofErr w:type="gramStart"/>
            <w:r w:rsidRPr="009C609B">
              <w:t>on</w:t>
            </w:r>
            <w:proofErr w:type="gramEnd"/>
            <w:r w:rsidRPr="009C609B">
              <w:t xml:space="preserve"> a team whose members together provide leadership, create a collaborative and inclusive environment, establish goals, plan tasks, and meet objectives</w:t>
            </w:r>
          </w:p>
        </w:tc>
        <w:tc>
          <w:tcPr>
            <w:tcW w:w="5390" w:type="dxa"/>
          </w:tcPr>
          <w:p w14:paraId="6CCF36E7" w14:textId="482BB4ED" w:rsidR="00F433D1" w:rsidRPr="000059DB" w:rsidRDefault="00F757EB">
            <w:pPr>
              <w:rPr>
                <w:color w:val="0070C0"/>
              </w:rPr>
            </w:pPr>
            <w:r>
              <w:rPr>
                <w:color w:val="0070C0"/>
              </w:rPr>
              <w:t>Low</w:t>
            </w:r>
          </w:p>
        </w:tc>
      </w:tr>
      <w:tr w:rsidR="00D2542F" w:rsidRPr="000059DB" w14:paraId="4637A3F0" w14:textId="77777777" w:rsidTr="009C609B">
        <w:tc>
          <w:tcPr>
            <w:tcW w:w="5393" w:type="dxa"/>
          </w:tcPr>
          <w:p w14:paraId="3C7EAFC1" w14:textId="1C4CEF80" w:rsidR="00F433D1" w:rsidRPr="009C609B" w:rsidRDefault="009C609B" w:rsidP="009C609B">
            <w:pPr>
              <w:pStyle w:val="ListParagraph"/>
              <w:numPr>
                <w:ilvl w:val="0"/>
                <w:numId w:val="23"/>
              </w:numPr>
              <w:shd w:val="clear" w:color="auto" w:fill="FFFFFF"/>
            </w:pPr>
            <w:r w:rsidRPr="009C609B">
              <w:t>An ability to develop and conduct appropriate experimentation, analyze and interpret data, and use engineering judgment to draw conclusions</w:t>
            </w:r>
          </w:p>
        </w:tc>
        <w:tc>
          <w:tcPr>
            <w:tcW w:w="5392" w:type="dxa"/>
          </w:tcPr>
          <w:p w14:paraId="632965EA" w14:textId="5D56652C" w:rsidR="00F433D1" w:rsidRPr="000059DB" w:rsidRDefault="003F1E53">
            <w:pPr>
              <w:rPr>
                <w:color w:val="0070C0"/>
              </w:rPr>
            </w:pPr>
            <w:r>
              <w:rPr>
                <w:color w:val="0070C0"/>
              </w:rPr>
              <w:t>Low</w:t>
            </w:r>
          </w:p>
        </w:tc>
      </w:tr>
      <w:tr w:rsidR="00D2542F" w:rsidRPr="000059DB" w14:paraId="2B11A4BD" w14:textId="77777777" w:rsidTr="009C609B">
        <w:trPr>
          <w:trHeight w:val="413"/>
        </w:trPr>
        <w:tc>
          <w:tcPr>
            <w:tcW w:w="5395" w:type="dxa"/>
          </w:tcPr>
          <w:p w14:paraId="5F991789" w14:textId="4E8CC5C2" w:rsidR="00F433D1" w:rsidRPr="009C609B" w:rsidRDefault="009C609B" w:rsidP="009C609B">
            <w:pPr>
              <w:pStyle w:val="ListParagraph"/>
              <w:numPr>
                <w:ilvl w:val="0"/>
                <w:numId w:val="23"/>
              </w:numPr>
              <w:shd w:val="clear" w:color="auto" w:fill="FFFFFF"/>
            </w:pPr>
            <w:r w:rsidRPr="009C609B">
              <w:t>An ability to acquire and apply new knowledge as needed, using appropriate learning strategies</w:t>
            </w:r>
          </w:p>
        </w:tc>
        <w:tc>
          <w:tcPr>
            <w:tcW w:w="5395" w:type="dxa"/>
          </w:tcPr>
          <w:p w14:paraId="0F28CB73" w14:textId="4CBAF3DE" w:rsidR="00F433D1" w:rsidRPr="000059DB" w:rsidRDefault="00FE1AAE">
            <w:pPr>
              <w:rPr>
                <w:color w:val="0070C0"/>
              </w:rPr>
            </w:pPr>
            <w:r>
              <w:rPr>
                <w:color w:val="0070C0"/>
              </w:rPr>
              <w:t>Medium</w:t>
            </w:r>
          </w:p>
        </w:tc>
      </w:tr>
    </w:tbl>
    <w:p w14:paraId="29162B13" w14:textId="3876D8DD" w:rsidR="00F433D1" w:rsidRPr="000059DB" w:rsidRDefault="00F433D1" w:rsidP="00F433D1">
      <w:pPr>
        <w:ind w:left="360"/>
        <w:rPr>
          <w:color w:val="0070C0"/>
        </w:rPr>
      </w:pPr>
      <w:r w:rsidRPr="000059DB">
        <w:rPr>
          <w:color w:val="0070C0"/>
          <w:vertAlign w:val="superscript"/>
        </w:rPr>
        <w:t>*</w:t>
      </w:r>
      <w:r w:rsidRPr="000059DB">
        <w:rPr>
          <w:color w:val="0070C0"/>
        </w:rPr>
        <w:t xml:space="preserve">Coverage is given as high, medium, or low.  An empty box indicates that this outcome is not </w:t>
      </w:r>
      <w:r w:rsidR="00467129" w:rsidRPr="000059DB">
        <w:rPr>
          <w:color w:val="0070C0"/>
        </w:rPr>
        <w:t>covered or assessed in</w:t>
      </w:r>
      <w:r w:rsidRPr="000059DB">
        <w:rPr>
          <w:color w:val="0070C0"/>
        </w:rPr>
        <w:t xml:space="preserve"> the course.</w:t>
      </w:r>
    </w:p>
    <w:p w14:paraId="527F3C29" w14:textId="22066E35" w:rsidR="00F433D1" w:rsidRPr="000059DB" w:rsidRDefault="00F433D1">
      <w:pPr>
        <w:rPr>
          <w:b/>
          <w:i/>
        </w:rPr>
      </w:pPr>
    </w:p>
    <w:p w14:paraId="7633DCF0" w14:textId="77777777" w:rsidR="001C18FE" w:rsidRDefault="001C18FE" w:rsidP="001C18FE">
      <w:pPr>
        <w:rPr>
          <w:b/>
          <w:i/>
        </w:rPr>
      </w:pPr>
      <w:r w:rsidRPr="000059DB">
        <w:rPr>
          <w:b/>
          <w:i/>
        </w:rPr>
        <w:t xml:space="preserve">Required Textbooks and Software </w:t>
      </w:r>
    </w:p>
    <w:p w14:paraId="1D704F03" w14:textId="77777777" w:rsidR="00826E79" w:rsidRPr="009D42DE" w:rsidRDefault="00826E79" w:rsidP="001C18FE">
      <w:pPr>
        <w:rPr>
          <w:b/>
          <w:i/>
          <w:vertAlign w:val="superscript"/>
        </w:rPr>
      </w:pPr>
    </w:p>
    <w:p w14:paraId="597B1D08" w14:textId="77777777" w:rsidR="00633383" w:rsidRDefault="00CB5288" w:rsidP="001C18FE">
      <w:pPr>
        <w:pStyle w:val="ListParagraph"/>
        <w:numPr>
          <w:ilvl w:val="0"/>
          <w:numId w:val="16"/>
        </w:numPr>
      </w:pPr>
      <w:r>
        <w:t>No</w:t>
      </w:r>
      <w:r w:rsidR="00633383">
        <w:t xml:space="preserve"> required textbooks</w:t>
      </w:r>
    </w:p>
    <w:p w14:paraId="4A99D182" w14:textId="6341C44F" w:rsidR="001C18FE" w:rsidRDefault="00633383" w:rsidP="001C18FE">
      <w:pPr>
        <w:pStyle w:val="ListParagraph"/>
        <w:numPr>
          <w:ilvl w:val="0"/>
          <w:numId w:val="16"/>
        </w:numPr>
      </w:pPr>
      <w:r>
        <w:t>The</w:t>
      </w:r>
      <w:r w:rsidR="009D0BDB">
        <w:t xml:space="preserve"> </w:t>
      </w:r>
      <w:r w:rsidR="009D0BDB">
        <w:rPr>
          <w:b/>
          <w:bCs/>
        </w:rPr>
        <w:t>free</w:t>
      </w:r>
      <w:r>
        <w:t xml:space="preserve"> </w:t>
      </w:r>
      <w:hyperlink r:id="rId9" w:history="1">
        <w:proofErr w:type="spellStart"/>
        <w:r w:rsidRPr="00C97F1C">
          <w:rPr>
            <w:rStyle w:val="Hyperlink"/>
          </w:rPr>
          <w:t>OnShape</w:t>
        </w:r>
        <w:proofErr w:type="spellEnd"/>
        <w:r w:rsidRPr="00C97F1C">
          <w:rPr>
            <w:rStyle w:val="Hyperlink"/>
          </w:rPr>
          <w:t xml:space="preserve"> </w:t>
        </w:r>
        <w:r w:rsidR="009D0BDB" w:rsidRPr="00C97F1C">
          <w:rPr>
            <w:rStyle w:val="Hyperlink"/>
          </w:rPr>
          <w:t>CAD</w:t>
        </w:r>
      </w:hyperlink>
      <w:r w:rsidR="009D0BDB">
        <w:t xml:space="preserve"> </w:t>
      </w:r>
      <w:r w:rsidR="008944C6">
        <w:t xml:space="preserve">(computer aided design) </w:t>
      </w:r>
      <w:r w:rsidR="009D0BDB">
        <w:t xml:space="preserve">platform will be used. Students will </w:t>
      </w:r>
      <w:r w:rsidR="00110F6A">
        <w:t>be</w:t>
      </w:r>
      <w:r w:rsidR="004A4629">
        <w:t xml:space="preserve"> invited to join the shared </w:t>
      </w:r>
      <w:proofErr w:type="spellStart"/>
      <w:r w:rsidR="004A4629">
        <w:t>OnShape</w:t>
      </w:r>
      <w:proofErr w:type="spellEnd"/>
      <w:r w:rsidR="004A4629">
        <w:t xml:space="preserve"> classroom.</w:t>
      </w:r>
    </w:p>
    <w:p w14:paraId="59700730" w14:textId="77777777" w:rsidR="004A4629" w:rsidRPr="000059DB" w:rsidRDefault="004A4629" w:rsidP="004A4629">
      <w:pPr>
        <w:ind w:left="360"/>
      </w:pPr>
    </w:p>
    <w:p w14:paraId="0A073A0D" w14:textId="77777777" w:rsidR="001C18FE" w:rsidRDefault="001C18FE" w:rsidP="001C18FE">
      <w:pPr>
        <w:rPr>
          <w:b/>
          <w:i/>
        </w:rPr>
      </w:pPr>
      <w:r w:rsidRPr="000059DB">
        <w:rPr>
          <w:b/>
          <w:i/>
        </w:rPr>
        <w:t>Recommended Materials</w:t>
      </w:r>
    </w:p>
    <w:p w14:paraId="5F21D267" w14:textId="77777777" w:rsidR="00826E79" w:rsidRPr="000059DB" w:rsidRDefault="00826E79" w:rsidP="001C18FE">
      <w:pPr>
        <w:rPr>
          <w:b/>
          <w:i/>
        </w:rPr>
      </w:pPr>
    </w:p>
    <w:p w14:paraId="593C1118" w14:textId="32014849" w:rsidR="001C18FE" w:rsidRPr="000059DB" w:rsidRDefault="006B4D4D" w:rsidP="001C18FE">
      <w:pPr>
        <w:pStyle w:val="ListParagraph"/>
        <w:numPr>
          <w:ilvl w:val="0"/>
          <w:numId w:val="16"/>
        </w:numPr>
      </w:pPr>
      <w:r>
        <w:t>All necessary materials will be provided.</w:t>
      </w:r>
    </w:p>
    <w:p w14:paraId="7068A3C0" w14:textId="77777777" w:rsidR="001C18FE" w:rsidRPr="000059DB" w:rsidRDefault="001C18FE" w:rsidP="004547C4">
      <w:pPr>
        <w:rPr>
          <w:color w:val="0070C0"/>
        </w:rPr>
      </w:pPr>
    </w:p>
    <w:p w14:paraId="6FDE0B8E" w14:textId="77777777" w:rsidR="00826E79" w:rsidRDefault="00826E79" w:rsidP="00955689">
      <w:pPr>
        <w:rPr>
          <w:b/>
          <w:i/>
        </w:rPr>
      </w:pPr>
    </w:p>
    <w:p w14:paraId="059E8522" w14:textId="77777777" w:rsidR="00826E79" w:rsidRDefault="00826E79" w:rsidP="00955689">
      <w:pPr>
        <w:rPr>
          <w:b/>
          <w:i/>
        </w:rPr>
      </w:pPr>
    </w:p>
    <w:p w14:paraId="4BDE912E" w14:textId="7A38C136" w:rsidR="001C18FE" w:rsidRDefault="001C18FE" w:rsidP="00955689">
      <w:pPr>
        <w:rPr>
          <w:b/>
          <w:i/>
        </w:rPr>
      </w:pPr>
      <w:r w:rsidRPr="000059DB">
        <w:rPr>
          <w:b/>
          <w:i/>
        </w:rPr>
        <w:t>Course Schedule</w:t>
      </w:r>
      <w:r w:rsidR="00B93758">
        <w:rPr>
          <w:b/>
          <w:i/>
        </w:rPr>
        <w:t xml:space="preserve"> (subject to change)</w:t>
      </w:r>
    </w:p>
    <w:p w14:paraId="566D0079" w14:textId="77777777" w:rsidR="00882F7D" w:rsidRPr="000059DB" w:rsidRDefault="00882F7D" w:rsidP="00955689">
      <w:pPr>
        <w:rPr>
          <w:b/>
          <w:i/>
        </w:rPr>
      </w:pPr>
    </w:p>
    <w:p w14:paraId="34745C91" w14:textId="4CE89D7E" w:rsidR="001C18FE" w:rsidRPr="000059DB" w:rsidRDefault="00820834" w:rsidP="00955689">
      <w:r w:rsidRPr="000059DB">
        <w:t>Week 1</w:t>
      </w:r>
      <w:r w:rsidR="000249DE">
        <w:t xml:space="preserve"> (</w:t>
      </w:r>
      <w:r w:rsidR="002E2652">
        <w:t>1/</w:t>
      </w:r>
      <w:r w:rsidR="006B4D4D">
        <w:t>13</w:t>
      </w:r>
      <w:r w:rsidR="008802F7">
        <w:t>)</w:t>
      </w:r>
      <w:proofErr w:type="gramStart"/>
      <w:r w:rsidRPr="000059DB">
        <w:t>:</w:t>
      </w:r>
      <w:r w:rsidR="008802F7">
        <w:t xml:space="preserve"> </w:t>
      </w:r>
      <w:r w:rsidR="00212092">
        <w:tab/>
      </w:r>
      <w:r w:rsidR="00EF6AE7">
        <w:rPr>
          <w:color w:val="0070C0"/>
        </w:rPr>
        <w:t>Introduction</w:t>
      </w:r>
      <w:proofErr w:type="gramEnd"/>
      <w:r w:rsidR="00C630CC">
        <w:rPr>
          <w:color w:val="0070C0"/>
        </w:rPr>
        <w:t>,</w:t>
      </w:r>
      <w:r w:rsidR="00D14CF3">
        <w:rPr>
          <w:color w:val="0070C0"/>
        </w:rPr>
        <w:t xml:space="preserve"> Design process, </w:t>
      </w:r>
      <w:r w:rsidR="006B4D4D">
        <w:rPr>
          <w:color w:val="0070C0"/>
        </w:rPr>
        <w:t>Safety</w:t>
      </w:r>
    </w:p>
    <w:p w14:paraId="6F0FEBC2" w14:textId="56D061F9" w:rsidR="00820834" w:rsidRPr="000059DB" w:rsidRDefault="00EF6AE7" w:rsidP="00820834">
      <w:r w:rsidRPr="000059DB">
        <w:t xml:space="preserve">Week </w:t>
      </w:r>
      <w:r>
        <w:t>2 (</w:t>
      </w:r>
      <w:r w:rsidR="00DE0E56">
        <w:t>1/</w:t>
      </w:r>
      <w:r w:rsidR="006B4D4D">
        <w:t>20</w:t>
      </w:r>
      <w:r>
        <w:t>)</w:t>
      </w:r>
      <w:proofErr w:type="gramStart"/>
      <w:r w:rsidRPr="000059DB">
        <w:t>:</w:t>
      </w:r>
      <w:r>
        <w:t xml:space="preserve"> </w:t>
      </w:r>
      <w:r w:rsidR="00820834" w:rsidRPr="000059DB">
        <w:tab/>
      </w:r>
      <w:r w:rsidR="00392A9A">
        <w:rPr>
          <w:color w:val="0070C0"/>
        </w:rPr>
        <w:t>Safety</w:t>
      </w:r>
      <w:proofErr w:type="gramEnd"/>
      <w:r w:rsidR="00392A9A">
        <w:rPr>
          <w:color w:val="0070C0"/>
        </w:rPr>
        <w:t xml:space="preserve"> (cont.), </w:t>
      </w:r>
      <w:r w:rsidR="00401134">
        <w:rPr>
          <w:color w:val="0070C0"/>
        </w:rPr>
        <w:t xml:space="preserve">Materials, </w:t>
      </w:r>
      <w:r w:rsidR="00B93758">
        <w:rPr>
          <w:color w:val="0070C0"/>
        </w:rPr>
        <w:t>Fasteners</w:t>
      </w:r>
    </w:p>
    <w:p w14:paraId="7C21E635" w14:textId="5C57A80F" w:rsidR="0088340A" w:rsidRDefault="0088340A" w:rsidP="0088340A">
      <w:pPr>
        <w:rPr>
          <w:color w:val="0070C0"/>
        </w:rPr>
      </w:pPr>
      <w:r w:rsidRPr="000059DB">
        <w:t xml:space="preserve">Week </w:t>
      </w:r>
      <w:r>
        <w:t>3 (</w:t>
      </w:r>
      <w:r w:rsidR="00037620">
        <w:t>1/</w:t>
      </w:r>
      <w:r w:rsidR="006B4D4D">
        <w:t>27</w:t>
      </w:r>
      <w:r>
        <w:t>)</w:t>
      </w:r>
      <w:proofErr w:type="gramStart"/>
      <w:r w:rsidRPr="000059DB">
        <w:t>:</w:t>
      </w:r>
      <w:r>
        <w:t xml:space="preserve"> </w:t>
      </w:r>
      <w:r w:rsidRPr="000059DB">
        <w:tab/>
      </w:r>
      <w:r w:rsidR="00677130">
        <w:rPr>
          <w:color w:val="0070C0"/>
        </w:rPr>
        <w:t>Design</w:t>
      </w:r>
      <w:proofErr w:type="gramEnd"/>
      <w:r w:rsidR="00677130">
        <w:rPr>
          <w:color w:val="0070C0"/>
        </w:rPr>
        <w:t xml:space="preserve"> drawings,</w:t>
      </w:r>
      <w:r w:rsidR="00313816">
        <w:rPr>
          <w:color w:val="0070C0"/>
        </w:rPr>
        <w:t xml:space="preserve"> Woodworking: hand-tools</w:t>
      </w:r>
    </w:p>
    <w:p w14:paraId="1EFFF038" w14:textId="790F0B69" w:rsidR="0099632F" w:rsidRDefault="0099632F" w:rsidP="0088340A">
      <w:pPr>
        <w:rPr>
          <w:color w:val="0070C0"/>
        </w:rPr>
      </w:pPr>
      <w:r w:rsidRPr="000059DB">
        <w:t xml:space="preserve">Week </w:t>
      </w:r>
      <w:r w:rsidR="0063775A">
        <w:t>4</w:t>
      </w:r>
      <w:r>
        <w:t xml:space="preserve"> (</w:t>
      </w:r>
      <w:r w:rsidR="005B3392">
        <w:t>2/</w:t>
      </w:r>
      <w:r w:rsidR="006B4D4D">
        <w:t>3</w:t>
      </w:r>
      <w:r>
        <w:t>)</w:t>
      </w:r>
      <w:r w:rsidRPr="000059DB">
        <w:t>:</w:t>
      </w:r>
      <w:r>
        <w:t xml:space="preserve"> </w:t>
      </w:r>
      <w:r w:rsidRPr="000059DB">
        <w:tab/>
      </w:r>
      <w:r w:rsidR="00E829C1">
        <w:tab/>
      </w:r>
      <w:r w:rsidR="00313816">
        <w:rPr>
          <w:color w:val="0070C0"/>
        </w:rPr>
        <w:t xml:space="preserve">Woodworking: </w:t>
      </w:r>
      <w:r w:rsidR="003E0241">
        <w:rPr>
          <w:color w:val="0070C0"/>
        </w:rPr>
        <w:t>bandsaw, combination saw, router</w:t>
      </w:r>
    </w:p>
    <w:p w14:paraId="095CB447" w14:textId="1FCF73C2" w:rsidR="0099632F" w:rsidRDefault="0099632F" w:rsidP="0088340A">
      <w:pPr>
        <w:rPr>
          <w:color w:val="0070C0"/>
        </w:rPr>
      </w:pPr>
      <w:r w:rsidRPr="000059DB">
        <w:t xml:space="preserve">Week </w:t>
      </w:r>
      <w:r w:rsidR="0063775A">
        <w:t>5</w:t>
      </w:r>
      <w:r>
        <w:t xml:space="preserve"> (</w:t>
      </w:r>
      <w:r w:rsidR="002E17EB">
        <w:t>2/</w:t>
      </w:r>
      <w:r w:rsidR="006B4D4D">
        <w:t>10</w:t>
      </w:r>
      <w:r>
        <w:t>)</w:t>
      </w:r>
      <w:proofErr w:type="gramStart"/>
      <w:r w:rsidRPr="000059DB">
        <w:t>:</w:t>
      </w:r>
      <w:r>
        <w:t xml:space="preserve"> </w:t>
      </w:r>
      <w:r w:rsidRPr="000059DB">
        <w:tab/>
      </w:r>
      <w:r w:rsidR="00497371">
        <w:rPr>
          <w:color w:val="0070C0"/>
        </w:rPr>
        <w:t>Woodworking</w:t>
      </w:r>
      <w:proofErr w:type="gramEnd"/>
      <w:r w:rsidR="00497371">
        <w:rPr>
          <w:color w:val="0070C0"/>
        </w:rPr>
        <w:t xml:space="preserve">: </w:t>
      </w:r>
      <w:r w:rsidR="00073803">
        <w:rPr>
          <w:color w:val="0070C0"/>
        </w:rPr>
        <w:t>jointer/</w:t>
      </w:r>
      <w:proofErr w:type="gramStart"/>
      <w:r w:rsidR="00073803">
        <w:rPr>
          <w:color w:val="0070C0"/>
        </w:rPr>
        <w:t>planer</w:t>
      </w:r>
      <w:proofErr w:type="gramEnd"/>
      <w:r w:rsidR="00073803">
        <w:rPr>
          <w:color w:val="0070C0"/>
        </w:rPr>
        <w:t>, skill saw</w:t>
      </w:r>
    </w:p>
    <w:p w14:paraId="7C5BF465" w14:textId="44712DD6" w:rsidR="0099632F" w:rsidRDefault="0099632F" w:rsidP="0088340A">
      <w:pPr>
        <w:rPr>
          <w:color w:val="0070C0"/>
        </w:rPr>
      </w:pPr>
      <w:r w:rsidRPr="000059DB">
        <w:t xml:space="preserve">Week </w:t>
      </w:r>
      <w:r w:rsidR="0063775A">
        <w:t>6</w:t>
      </w:r>
      <w:r>
        <w:t xml:space="preserve"> (</w:t>
      </w:r>
      <w:r w:rsidR="002E17EB">
        <w:t>2/</w:t>
      </w:r>
      <w:r w:rsidR="006B4D4D">
        <w:t>17</w:t>
      </w:r>
      <w:r>
        <w:t>)</w:t>
      </w:r>
      <w:proofErr w:type="gramStart"/>
      <w:r w:rsidRPr="000059DB">
        <w:t>:</w:t>
      </w:r>
      <w:r>
        <w:t xml:space="preserve"> </w:t>
      </w:r>
      <w:r w:rsidRPr="000059DB">
        <w:tab/>
      </w:r>
      <w:r w:rsidR="0040050E" w:rsidRPr="00073803">
        <w:rPr>
          <w:color w:val="0070C0"/>
        </w:rPr>
        <w:t>Woodworking</w:t>
      </w:r>
      <w:proofErr w:type="gramEnd"/>
      <w:r w:rsidR="0040050E" w:rsidRPr="00073803">
        <w:rPr>
          <w:color w:val="0070C0"/>
        </w:rPr>
        <w:t xml:space="preserve">: </w:t>
      </w:r>
      <w:r w:rsidR="0040050E">
        <w:rPr>
          <w:color w:val="0070C0"/>
        </w:rPr>
        <w:t>lathes, project wrap up</w:t>
      </w:r>
    </w:p>
    <w:p w14:paraId="71EE4B11" w14:textId="5FFE005A" w:rsidR="0063775A" w:rsidRPr="002F11B8" w:rsidRDefault="0063775A" w:rsidP="0088340A">
      <w:pPr>
        <w:rPr>
          <w:color w:val="0070C0"/>
        </w:rPr>
      </w:pPr>
      <w:r w:rsidRPr="000059DB">
        <w:t xml:space="preserve">Week </w:t>
      </w:r>
      <w:r>
        <w:t xml:space="preserve">7 </w:t>
      </w:r>
      <w:r w:rsidRPr="00FE560F">
        <w:t>(</w:t>
      </w:r>
      <w:r w:rsidR="00FE560F">
        <w:t>2/</w:t>
      </w:r>
      <w:r w:rsidR="006B4D4D">
        <w:t>24</w:t>
      </w:r>
      <w:r w:rsidRPr="00FE560F">
        <w:t>)</w:t>
      </w:r>
      <w:proofErr w:type="gramStart"/>
      <w:r w:rsidRPr="00FE560F">
        <w:t xml:space="preserve">: </w:t>
      </w:r>
      <w:r w:rsidRPr="000059DB">
        <w:tab/>
      </w:r>
      <w:r w:rsidR="0040050E" w:rsidRPr="00073803">
        <w:rPr>
          <w:color w:val="0070C0"/>
        </w:rPr>
        <w:t>Woodworking</w:t>
      </w:r>
      <w:proofErr w:type="gramEnd"/>
      <w:r w:rsidR="0040050E" w:rsidRPr="00073803">
        <w:rPr>
          <w:color w:val="0070C0"/>
        </w:rPr>
        <w:t>: finishing</w:t>
      </w:r>
    </w:p>
    <w:p w14:paraId="09A5A7E4" w14:textId="4542538C" w:rsidR="0063775A" w:rsidRDefault="0063775A" w:rsidP="0088340A">
      <w:pPr>
        <w:rPr>
          <w:color w:val="0070C0"/>
        </w:rPr>
      </w:pPr>
      <w:r w:rsidRPr="000059DB">
        <w:t xml:space="preserve">Week </w:t>
      </w:r>
      <w:r>
        <w:t>8 (</w:t>
      </w:r>
      <w:r w:rsidR="00861F69">
        <w:t>3/</w:t>
      </w:r>
      <w:r w:rsidR="006B4D4D">
        <w:t>3</w:t>
      </w:r>
      <w:r>
        <w:t>)</w:t>
      </w:r>
      <w:r w:rsidRPr="000059DB">
        <w:t>:</w:t>
      </w:r>
      <w:r>
        <w:t xml:space="preserve"> </w:t>
      </w:r>
      <w:r w:rsidRPr="000059DB">
        <w:tab/>
      </w:r>
      <w:r w:rsidR="00E829C1">
        <w:tab/>
      </w:r>
      <w:r w:rsidR="008D2063">
        <w:rPr>
          <w:color w:val="0070C0"/>
        </w:rPr>
        <w:t xml:space="preserve">Design drawings (expanded), </w:t>
      </w:r>
      <w:proofErr w:type="spellStart"/>
      <w:r w:rsidR="008D2063">
        <w:rPr>
          <w:color w:val="0070C0"/>
        </w:rPr>
        <w:t>OnShape</w:t>
      </w:r>
      <w:proofErr w:type="spellEnd"/>
      <w:r w:rsidR="008D2063">
        <w:rPr>
          <w:color w:val="0070C0"/>
        </w:rPr>
        <w:t xml:space="preserve"> tutorial</w:t>
      </w:r>
    </w:p>
    <w:p w14:paraId="73679FA5" w14:textId="62E1BCB7" w:rsidR="0063775A" w:rsidRDefault="0063775A" w:rsidP="0088340A">
      <w:pPr>
        <w:rPr>
          <w:color w:val="0070C0"/>
        </w:rPr>
      </w:pPr>
      <w:r w:rsidRPr="000059DB">
        <w:t xml:space="preserve">Week </w:t>
      </w:r>
      <w:r>
        <w:t>9 (</w:t>
      </w:r>
      <w:r w:rsidR="00E91C4E">
        <w:t>3/</w:t>
      </w:r>
      <w:r w:rsidR="006B4D4D">
        <w:t>10</w:t>
      </w:r>
      <w:r>
        <w:t>)</w:t>
      </w:r>
      <w:proofErr w:type="gramStart"/>
      <w:r w:rsidRPr="000059DB">
        <w:t>:</w:t>
      </w:r>
      <w:r>
        <w:t xml:space="preserve"> </w:t>
      </w:r>
      <w:r w:rsidRPr="000059DB">
        <w:tab/>
      </w:r>
      <w:r w:rsidR="002F0C9D">
        <w:rPr>
          <w:color w:val="0070C0"/>
        </w:rPr>
        <w:t>Additive</w:t>
      </w:r>
      <w:proofErr w:type="gramEnd"/>
      <w:r w:rsidR="002F0C9D">
        <w:rPr>
          <w:color w:val="0070C0"/>
        </w:rPr>
        <w:t xml:space="preserve"> manufacturing</w:t>
      </w:r>
      <w:r w:rsidR="00B47C9A">
        <w:rPr>
          <w:color w:val="0070C0"/>
        </w:rPr>
        <w:t>, CNC parts</w:t>
      </w:r>
    </w:p>
    <w:p w14:paraId="78A37ABE" w14:textId="17947A23" w:rsidR="007461F9" w:rsidRPr="00EB1FFC" w:rsidRDefault="00EB1FFC" w:rsidP="0088340A">
      <w:r>
        <w:t>Week 10 (</w:t>
      </w:r>
      <w:r w:rsidR="00E91C4E">
        <w:t>3/</w:t>
      </w:r>
      <w:r w:rsidR="006B4D4D">
        <w:t>17</w:t>
      </w:r>
      <w:r>
        <w:t>)</w:t>
      </w:r>
      <w:proofErr w:type="gramStart"/>
      <w:r w:rsidR="007461F9" w:rsidRPr="000059DB">
        <w:t>:</w:t>
      </w:r>
      <w:r w:rsidR="007461F9">
        <w:t xml:space="preserve"> </w:t>
      </w:r>
      <w:r w:rsidR="007461F9" w:rsidRPr="000059DB">
        <w:tab/>
      </w:r>
      <w:r w:rsidR="007461F9">
        <w:rPr>
          <w:b/>
          <w:bCs/>
          <w:color w:val="0070C0"/>
        </w:rPr>
        <w:t>Spring</w:t>
      </w:r>
      <w:proofErr w:type="gramEnd"/>
      <w:r w:rsidR="007461F9">
        <w:rPr>
          <w:b/>
          <w:bCs/>
          <w:color w:val="0070C0"/>
        </w:rPr>
        <w:t xml:space="preserve"> Break</w:t>
      </w:r>
      <w:r>
        <w:rPr>
          <w:b/>
          <w:bCs/>
          <w:color w:val="0070C0"/>
        </w:rPr>
        <w:t xml:space="preserve"> </w:t>
      </w:r>
      <w:r w:rsidR="002F75D2">
        <w:rPr>
          <w:color w:val="0070C0"/>
        </w:rPr>
        <w:t>(no class)</w:t>
      </w:r>
    </w:p>
    <w:p w14:paraId="49E12B47" w14:textId="2040B5C1" w:rsidR="0063775A" w:rsidRDefault="0063775A" w:rsidP="0088340A">
      <w:pPr>
        <w:rPr>
          <w:color w:val="0070C0"/>
        </w:rPr>
      </w:pPr>
      <w:r w:rsidRPr="000059DB">
        <w:t>Week</w:t>
      </w:r>
      <w:r>
        <w:t xml:space="preserve"> 1</w:t>
      </w:r>
      <w:r w:rsidR="002F75D2">
        <w:t>1</w:t>
      </w:r>
      <w:r>
        <w:t xml:space="preserve"> (</w:t>
      </w:r>
      <w:r w:rsidR="00972DE6">
        <w:t>3/</w:t>
      </w:r>
      <w:r w:rsidR="006B4D4D">
        <w:t>24</w:t>
      </w:r>
      <w:r>
        <w:t>)</w:t>
      </w:r>
      <w:proofErr w:type="gramStart"/>
      <w:r w:rsidRPr="000059DB">
        <w:t>:</w:t>
      </w:r>
      <w:r>
        <w:t xml:space="preserve"> </w:t>
      </w:r>
      <w:r w:rsidRPr="000059DB">
        <w:tab/>
      </w:r>
      <w:r w:rsidR="002F0C9D">
        <w:rPr>
          <w:color w:val="0070C0"/>
        </w:rPr>
        <w:t>Metalworking</w:t>
      </w:r>
      <w:proofErr w:type="gramEnd"/>
      <w:r w:rsidR="002F0C9D">
        <w:rPr>
          <w:color w:val="0070C0"/>
        </w:rPr>
        <w:t>: manufacturability</w:t>
      </w:r>
      <w:r w:rsidR="009D7FA0">
        <w:rPr>
          <w:color w:val="0070C0"/>
        </w:rPr>
        <w:t xml:space="preserve">, </w:t>
      </w:r>
      <w:r w:rsidR="007569FF">
        <w:rPr>
          <w:color w:val="0070C0"/>
        </w:rPr>
        <w:t>accuracy, drill press</w:t>
      </w:r>
    </w:p>
    <w:p w14:paraId="1AA57F1C" w14:textId="4D3034A1" w:rsidR="0063775A" w:rsidRDefault="0063775A" w:rsidP="0088340A">
      <w:pPr>
        <w:rPr>
          <w:color w:val="0070C0"/>
        </w:rPr>
      </w:pPr>
      <w:r w:rsidRPr="000059DB">
        <w:t xml:space="preserve">Week </w:t>
      </w:r>
      <w:r>
        <w:t>1</w:t>
      </w:r>
      <w:r w:rsidR="002F75D2">
        <w:t>2</w:t>
      </w:r>
      <w:r>
        <w:t xml:space="preserve"> (</w:t>
      </w:r>
      <w:r w:rsidR="0044290E">
        <w:t>3/</w:t>
      </w:r>
      <w:r w:rsidR="006B4D4D">
        <w:t>31</w:t>
      </w:r>
      <w:r>
        <w:t>)</w:t>
      </w:r>
      <w:proofErr w:type="gramStart"/>
      <w:r w:rsidRPr="000059DB">
        <w:t>:</w:t>
      </w:r>
      <w:r>
        <w:t xml:space="preserve"> </w:t>
      </w:r>
      <w:r w:rsidRPr="000059DB">
        <w:tab/>
      </w:r>
      <w:r w:rsidR="009D7FA0" w:rsidRPr="00F24128">
        <w:rPr>
          <w:color w:val="0070C0"/>
        </w:rPr>
        <w:t>Metalworking</w:t>
      </w:r>
      <w:proofErr w:type="gramEnd"/>
      <w:r w:rsidR="009D7FA0" w:rsidRPr="00F24128">
        <w:rPr>
          <w:color w:val="0070C0"/>
        </w:rPr>
        <w:t xml:space="preserve">: </w:t>
      </w:r>
      <w:r w:rsidR="008B597D" w:rsidRPr="00F24128">
        <w:rPr>
          <w:color w:val="0070C0"/>
        </w:rPr>
        <w:t>mill</w:t>
      </w:r>
      <w:r w:rsidR="00F24128">
        <w:rPr>
          <w:color w:val="0070C0"/>
        </w:rPr>
        <w:t>ing and cutting</w:t>
      </w:r>
    </w:p>
    <w:p w14:paraId="1D4A5156" w14:textId="42CF30A4" w:rsidR="0063775A" w:rsidRDefault="0063775A" w:rsidP="0088340A">
      <w:pPr>
        <w:rPr>
          <w:color w:val="0070C0"/>
        </w:rPr>
      </w:pPr>
      <w:r w:rsidRPr="000059DB">
        <w:t xml:space="preserve">Week </w:t>
      </w:r>
      <w:r>
        <w:t>1</w:t>
      </w:r>
      <w:r w:rsidR="002F75D2">
        <w:t>3</w:t>
      </w:r>
      <w:r>
        <w:t xml:space="preserve"> (</w:t>
      </w:r>
      <w:r w:rsidR="002C63CD">
        <w:t>4/</w:t>
      </w:r>
      <w:r w:rsidR="006B4D4D">
        <w:t>7</w:t>
      </w:r>
      <w:r>
        <w:t>)</w:t>
      </w:r>
      <w:proofErr w:type="gramStart"/>
      <w:r w:rsidRPr="000059DB">
        <w:t>:</w:t>
      </w:r>
      <w:r>
        <w:t xml:space="preserve"> </w:t>
      </w:r>
      <w:r w:rsidRPr="000059DB">
        <w:tab/>
      </w:r>
      <w:r w:rsidR="00F24128">
        <w:rPr>
          <w:color w:val="0070C0"/>
        </w:rPr>
        <w:t>Metalworking</w:t>
      </w:r>
      <w:proofErr w:type="gramEnd"/>
      <w:r w:rsidR="00F24128">
        <w:rPr>
          <w:color w:val="0070C0"/>
        </w:rPr>
        <w:t>: milling (cont.) and tapping</w:t>
      </w:r>
    </w:p>
    <w:p w14:paraId="461537B6" w14:textId="0D2A644B" w:rsidR="00AC1B05" w:rsidRDefault="00AC1B05" w:rsidP="00AC1B05">
      <w:pPr>
        <w:rPr>
          <w:color w:val="0070C0"/>
        </w:rPr>
      </w:pPr>
      <w:r w:rsidRPr="000059DB">
        <w:t xml:space="preserve">Week </w:t>
      </w:r>
      <w:r>
        <w:t>1</w:t>
      </w:r>
      <w:r w:rsidR="002F75D2">
        <w:t>4</w:t>
      </w:r>
      <w:r>
        <w:t xml:space="preserve"> </w:t>
      </w:r>
      <w:r w:rsidRPr="006D44E0">
        <w:t>(</w:t>
      </w:r>
      <w:r w:rsidR="006D44E0" w:rsidRPr="006D44E0">
        <w:t>4/</w:t>
      </w:r>
      <w:r w:rsidR="006B4D4D">
        <w:t>14</w:t>
      </w:r>
      <w:r w:rsidRPr="006D44E0">
        <w:t>)</w:t>
      </w:r>
      <w:proofErr w:type="gramStart"/>
      <w:r w:rsidRPr="006D44E0">
        <w:t xml:space="preserve">: </w:t>
      </w:r>
      <w:r w:rsidRPr="000059DB">
        <w:tab/>
      </w:r>
      <w:r w:rsidR="00643109">
        <w:rPr>
          <w:color w:val="0070C0"/>
        </w:rPr>
        <w:t>Final</w:t>
      </w:r>
      <w:proofErr w:type="gramEnd"/>
      <w:r w:rsidR="00643109">
        <w:rPr>
          <w:color w:val="0070C0"/>
        </w:rPr>
        <w:t xml:space="preserve"> project assembly and troubleshooting</w:t>
      </w:r>
    </w:p>
    <w:p w14:paraId="213CAB32" w14:textId="04531EF1" w:rsidR="0020233B" w:rsidRPr="00A60B9B" w:rsidRDefault="0020233B" w:rsidP="002105FC">
      <w:pPr>
        <w:rPr>
          <w:b/>
          <w:bCs/>
        </w:rPr>
      </w:pPr>
      <w:r w:rsidRPr="000059DB">
        <w:t xml:space="preserve">Week </w:t>
      </w:r>
      <w:r>
        <w:t>15 (</w:t>
      </w:r>
      <w:r w:rsidR="006D44E0">
        <w:t>4/</w:t>
      </w:r>
      <w:r w:rsidR="006B4D4D">
        <w:t>21</w:t>
      </w:r>
      <w:r>
        <w:t>)</w:t>
      </w:r>
      <w:proofErr w:type="gramStart"/>
      <w:r w:rsidRPr="000059DB">
        <w:t>:</w:t>
      </w:r>
      <w:r>
        <w:t xml:space="preserve"> </w:t>
      </w:r>
      <w:r w:rsidRPr="000059DB">
        <w:tab/>
      </w:r>
      <w:r w:rsidR="00A60B9B">
        <w:rPr>
          <w:b/>
          <w:bCs/>
          <w:color w:val="0070C0"/>
        </w:rPr>
        <w:t>Final</w:t>
      </w:r>
      <w:proofErr w:type="gramEnd"/>
      <w:r w:rsidR="00A60B9B">
        <w:rPr>
          <w:b/>
          <w:bCs/>
          <w:color w:val="0070C0"/>
        </w:rPr>
        <w:t xml:space="preserve"> project </w:t>
      </w:r>
      <w:r w:rsidR="00643109">
        <w:rPr>
          <w:b/>
          <w:bCs/>
          <w:color w:val="0070C0"/>
        </w:rPr>
        <w:t>finishing</w:t>
      </w:r>
    </w:p>
    <w:p w14:paraId="31CF6C09" w14:textId="77777777" w:rsidR="00826E79" w:rsidRDefault="00826E79" w:rsidP="00EA5378"/>
    <w:p w14:paraId="5BA8AAC2" w14:textId="77777777" w:rsidR="00826E79" w:rsidRDefault="00826E79" w:rsidP="00EA5378"/>
    <w:p w14:paraId="2D0BDE3E" w14:textId="77777777" w:rsidR="00EA5378" w:rsidRDefault="00EA5378" w:rsidP="00820834">
      <w:pPr>
        <w:rPr>
          <w:b/>
          <w:i/>
        </w:rPr>
      </w:pPr>
    </w:p>
    <w:p w14:paraId="74503816" w14:textId="77777777" w:rsidR="004642E4" w:rsidRDefault="004642E4" w:rsidP="00820834">
      <w:pPr>
        <w:rPr>
          <w:b/>
          <w:i/>
        </w:rPr>
      </w:pPr>
    </w:p>
    <w:p w14:paraId="79EB4A53" w14:textId="1372EA23" w:rsidR="00820834" w:rsidRDefault="00DD0E35" w:rsidP="00820834">
      <w:pPr>
        <w:rPr>
          <w:b/>
          <w:i/>
        </w:rPr>
      </w:pPr>
      <w:r w:rsidRPr="000059DB">
        <w:rPr>
          <w:b/>
          <w:i/>
        </w:rPr>
        <w:lastRenderedPageBreak/>
        <w:t xml:space="preserve">Attendance </w:t>
      </w:r>
      <w:r w:rsidR="004642E4">
        <w:rPr>
          <w:b/>
          <w:i/>
        </w:rPr>
        <w:t>and participation</w:t>
      </w:r>
    </w:p>
    <w:p w14:paraId="66ACEB58" w14:textId="77777777" w:rsidR="00882F7D" w:rsidRPr="000059DB" w:rsidRDefault="00882F7D" w:rsidP="00820834">
      <w:pPr>
        <w:rPr>
          <w:b/>
          <w:i/>
        </w:rPr>
      </w:pPr>
    </w:p>
    <w:p w14:paraId="34BBF756" w14:textId="0B6C1D17" w:rsidR="00926384" w:rsidRDefault="009E7324" w:rsidP="009E7324">
      <w:pPr>
        <w:pStyle w:val="ListParagraph"/>
        <w:numPr>
          <w:ilvl w:val="0"/>
          <w:numId w:val="29"/>
        </w:numPr>
        <w:jc w:val="both"/>
        <w:rPr>
          <w:color w:val="0070C0"/>
        </w:rPr>
      </w:pPr>
      <w:r>
        <w:rPr>
          <w:b/>
          <w:bCs/>
          <w:color w:val="0070C0"/>
        </w:rPr>
        <w:t xml:space="preserve">Class attendance is required </w:t>
      </w:r>
      <w:r>
        <w:rPr>
          <w:color w:val="0070C0"/>
        </w:rPr>
        <w:t xml:space="preserve">except for excused absences which must be documented in advance (except </w:t>
      </w:r>
      <w:r w:rsidR="00D960A3">
        <w:rPr>
          <w:color w:val="0070C0"/>
        </w:rPr>
        <w:t>in the case of</w:t>
      </w:r>
      <w:r>
        <w:rPr>
          <w:color w:val="0070C0"/>
        </w:rPr>
        <w:t xml:space="preserve"> emergenc</w:t>
      </w:r>
      <w:r w:rsidR="00013B59">
        <w:rPr>
          <w:color w:val="0070C0"/>
        </w:rPr>
        <w:t xml:space="preserve">y or illness, which requires a doctor’s note </w:t>
      </w:r>
      <w:r w:rsidR="00AE6EB5">
        <w:rPr>
          <w:color w:val="0070C0"/>
        </w:rPr>
        <w:t>to excuse the absence</w:t>
      </w:r>
      <w:r>
        <w:rPr>
          <w:color w:val="0070C0"/>
        </w:rPr>
        <w:t xml:space="preserve">). </w:t>
      </w:r>
      <w:r w:rsidR="009B0E4A">
        <w:rPr>
          <w:color w:val="0070C0"/>
        </w:rPr>
        <w:t>Attendance</w:t>
      </w:r>
      <w:r>
        <w:rPr>
          <w:color w:val="0070C0"/>
        </w:rPr>
        <w:t xml:space="preserve"> will be taken during class</w:t>
      </w:r>
      <w:r w:rsidR="009B0E4A">
        <w:rPr>
          <w:color w:val="0070C0"/>
        </w:rPr>
        <w:t>.</w:t>
      </w:r>
      <w:r>
        <w:rPr>
          <w:color w:val="0070C0"/>
        </w:rPr>
        <w:t xml:space="preserve"> </w:t>
      </w:r>
      <w:r w:rsidR="00417F87">
        <w:rPr>
          <w:color w:val="0070C0"/>
        </w:rPr>
        <w:t>S</w:t>
      </w:r>
      <w:r>
        <w:rPr>
          <w:color w:val="0070C0"/>
        </w:rPr>
        <w:t>tudents</w:t>
      </w:r>
      <w:r w:rsidR="00214389">
        <w:rPr>
          <w:color w:val="0070C0"/>
        </w:rPr>
        <w:t xml:space="preserve"> must be present for their attendance to count and to receive credit for in-class activities.</w:t>
      </w:r>
    </w:p>
    <w:p w14:paraId="4C40C502" w14:textId="288DE051" w:rsidR="00214389" w:rsidRDefault="008C2DA3" w:rsidP="009E7324">
      <w:pPr>
        <w:pStyle w:val="ListParagraph"/>
        <w:numPr>
          <w:ilvl w:val="0"/>
          <w:numId w:val="29"/>
        </w:numPr>
        <w:jc w:val="both"/>
        <w:rPr>
          <w:color w:val="0070C0"/>
        </w:rPr>
      </w:pPr>
      <w:r>
        <w:rPr>
          <w:color w:val="0070C0"/>
        </w:rPr>
        <w:t xml:space="preserve">Although we will often be working in groups, each student will receive </w:t>
      </w:r>
      <w:proofErr w:type="gramStart"/>
      <w:r>
        <w:rPr>
          <w:color w:val="0070C0"/>
        </w:rPr>
        <w:t>and</w:t>
      </w:r>
      <w:proofErr w:type="gramEnd"/>
      <w:r>
        <w:rPr>
          <w:color w:val="0070C0"/>
        </w:rPr>
        <w:t xml:space="preserve"> individual participation grade which reflects their personal activity and engagement with course materials.</w:t>
      </w:r>
    </w:p>
    <w:p w14:paraId="6D96E50F" w14:textId="77777777" w:rsidR="00373CB2" w:rsidRDefault="00373CB2" w:rsidP="006717F2">
      <w:pPr>
        <w:jc w:val="both"/>
        <w:rPr>
          <w:color w:val="0070C0"/>
        </w:rPr>
      </w:pPr>
    </w:p>
    <w:p w14:paraId="15D1CC11" w14:textId="77777777" w:rsidR="009D30F1" w:rsidRDefault="009D30F1" w:rsidP="006717F2">
      <w:pPr>
        <w:jc w:val="both"/>
        <w:rPr>
          <w:color w:val="0070C0"/>
        </w:rPr>
      </w:pPr>
    </w:p>
    <w:p w14:paraId="1842B67F" w14:textId="12CD6F08" w:rsidR="00373CB2" w:rsidRDefault="00373CB2" w:rsidP="00373CB2">
      <w:pPr>
        <w:rPr>
          <w:b/>
          <w:i/>
        </w:rPr>
      </w:pPr>
      <w:r w:rsidRPr="000059DB">
        <w:rPr>
          <w:b/>
          <w:i/>
        </w:rPr>
        <w:t>Make-Up Policy</w:t>
      </w:r>
    </w:p>
    <w:p w14:paraId="2CB6B801" w14:textId="77777777" w:rsidR="00882F7D" w:rsidRPr="000059DB" w:rsidRDefault="00882F7D" w:rsidP="00373CB2">
      <w:pPr>
        <w:rPr>
          <w:b/>
          <w:i/>
        </w:rPr>
      </w:pPr>
    </w:p>
    <w:p w14:paraId="525FD8DD" w14:textId="02B75DB7" w:rsidR="00373CB2" w:rsidRPr="003E72B6" w:rsidRDefault="00317D96" w:rsidP="00373CB2">
      <w:pPr>
        <w:jc w:val="both"/>
        <w:rPr>
          <w:color w:val="0070C0"/>
        </w:rPr>
      </w:pPr>
      <w:r>
        <w:rPr>
          <w:color w:val="0070C0"/>
        </w:rPr>
        <w:t xml:space="preserve">Make-ups for </w:t>
      </w:r>
      <w:r w:rsidR="003D37F1">
        <w:rPr>
          <w:color w:val="0070C0"/>
        </w:rPr>
        <w:t>missed activities</w:t>
      </w:r>
      <w:r>
        <w:rPr>
          <w:color w:val="0070C0"/>
        </w:rPr>
        <w:t xml:space="preserve"> are not normally allowed</w:t>
      </w:r>
      <w:r w:rsidR="003D37F1">
        <w:rPr>
          <w:color w:val="0070C0"/>
        </w:rPr>
        <w:t xml:space="preserve"> given the difficulty</w:t>
      </w:r>
      <w:r w:rsidR="00AD583B">
        <w:rPr>
          <w:color w:val="0070C0"/>
        </w:rPr>
        <w:t xml:space="preserve"> of scheduling time outside of the lab</w:t>
      </w:r>
      <w:r>
        <w:rPr>
          <w:color w:val="0070C0"/>
        </w:rPr>
        <w:t>. If you cannot attend a</w:t>
      </w:r>
      <w:r w:rsidR="00AD583B">
        <w:rPr>
          <w:color w:val="0070C0"/>
        </w:rPr>
        <w:t xml:space="preserve"> lab</w:t>
      </w:r>
      <w:r>
        <w:rPr>
          <w:color w:val="0070C0"/>
        </w:rPr>
        <w:t xml:space="preserve">, you must contact the instructor </w:t>
      </w:r>
      <w:r w:rsidRPr="005A52F0">
        <w:rPr>
          <w:b/>
          <w:bCs/>
          <w:color w:val="0070C0"/>
        </w:rPr>
        <w:t>well in advance</w:t>
      </w:r>
      <w:r w:rsidR="00AD583B">
        <w:rPr>
          <w:b/>
          <w:bCs/>
          <w:color w:val="0070C0"/>
        </w:rPr>
        <w:t xml:space="preserve"> </w:t>
      </w:r>
      <w:r w:rsidR="00AD583B">
        <w:rPr>
          <w:color w:val="0070C0"/>
        </w:rPr>
        <w:t xml:space="preserve">to arrange </w:t>
      </w:r>
      <w:r w:rsidR="009F4CC0">
        <w:rPr>
          <w:color w:val="0070C0"/>
        </w:rPr>
        <w:t>alternate means for completing projects</w:t>
      </w:r>
      <w:r>
        <w:rPr>
          <w:color w:val="0070C0"/>
        </w:rPr>
        <w:t xml:space="preserve">. </w:t>
      </w:r>
      <w:r w:rsidR="00D131B6">
        <w:rPr>
          <w:color w:val="0070C0"/>
        </w:rPr>
        <w:t xml:space="preserve">Arrangements will be made for students on a </w:t>
      </w:r>
      <w:r w:rsidR="005C377A">
        <w:rPr>
          <w:color w:val="0070C0"/>
        </w:rPr>
        <w:t>case-by-case</w:t>
      </w:r>
      <w:r w:rsidR="00D131B6">
        <w:rPr>
          <w:color w:val="0070C0"/>
        </w:rPr>
        <w:t xml:space="preserve"> basis for </w:t>
      </w:r>
      <w:r w:rsidR="00D131B6" w:rsidRPr="009F4CC0">
        <w:rPr>
          <w:b/>
          <w:bCs/>
          <w:color w:val="0070C0"/>
        </w:rPr>
        <w:t>excused</w:t>
      </w:r>
      <w:r w:rsidR="00342BD3">
        <w:rPr>
          <w:b/>
          <w:bCs/>
          <w:color w:val="0070C0"/>
        </w:rPr>
        <w:t xml:space="preserve"> and documented</w:t>
      </w:r>
      <w:r w:rsidR="00D131B6">
        <w:rPr>
          <w:color w:val="0070C0"/>
        </w:rPr>
        <w:t xml:space="preserve"> reasons. </w:t>
      </w:r>
    </w:p>
    <w:p w14:paraId="0107833F" w14:textId="77777777" w:rsidR="00373CB2" w:rsidRDefault="00373CB2" w:rsidP="006717F2">
      <w:pPr>
        <w:jc w:val="both"/>
        <w:rPr>
          <w:color w:val="0070C0"/>
        </w:rPr>
      </w:pPr>
    </w:p>
    <w:p w14:paraId="37DFD9F9" w14:textId="50DE73A6" w:rsidR="006717F2" w:rsidRDefault="006717F2" w:rsidP="006717F2">
      <w:pPr>
        <w:jc w:val="both"/>
        <w:rPr>
          <w:color w:val="0070C0"/>
        </w:rPr>
      </w:pPr>
      <w:r w:rsidRPr="005E6D76">
        <w:rPr>
          <w:color w:val="0070C0"/>
        </w:rPr>
        <w:t>Requirements for class attendance and make-up exams, assignments, and other work in this course are consistent with university policies. Click here to read the university attendance policies</w:t>
      </w:r>
      <w:r>
        <w:rPr>
          <w:color w:val="0070C0"/>
        </w:rPr>
        <w:t xml:space="preserve">: </w:t>
      </w:r>
    </w:p>
    <w:p w14:paraId="21BA037F" w14:textId="77777777" w:rsidR="006717F2" w:rsidRDefault="006717F2" w:rsidP="006717F2">
      <w:pPr>
        <w:jc w:val="both"/>
        <w:rPr>
          <w:rStyle w:val="Hyperlink"/>
        </w:rPr>
      </w:pPr>
      <w:hyperlink r:id="rId10" w:history="1">
        <w:r w:rsidRPr="00723711">
          <w:rPr>
            <w:rStyle w:val="Hyperlink"/>
          </w:rPr>
          <w:t>https://catalog.ufl.edu/UGRD/academic-regulations/attendance-policies/</w:t>
        </w:r>
      </w:hyperlink>
    </w:p>
    <w:p w14:paraId="50FF151B" w14:textId="77777777" w:rsidR="005B060F" w:rsidRDefault="005B060F" w:rsidP="006717F2">
      <w:pPr>
        <w:jc w:val="both"/>
        <w:rPr>
          <w:color w:val="0070C0"/>
        </w:rPr>
      </w:pPr>
    </w:p>
    <w:p w14:paraId="10017178" w14:textId="437FE549" w:rsidR="006E7FC7" w:rsidRDefault="006E7FC7" w:rsidP="00820834">
      <w:pPr>
        <w:rPr>
          <w:b/>
          <w:i/>
        </w:rPr>
      </w:pPr>
      <w:r w:rsidRPr="000E260C">
        <w:rPr>
          <w:b/>
          <w:i/>
        </w:rPr>
        <w:t>Evaluation of Grades</w:t>
      </w:r>
    </w:p>
    <w:p w14:paraId="404B14B3" w14:textId="77777777" w:rsidR="00F51C2B" w:rsidRPr="00F51C2B" w:rsidRDefault="00F51C2B" w:rsidP="00820834">
      <w:pPr>
        <w:rPr>
          <w:color w:val="0070C0"/>
        </w:rPr>
      </w:pPr>
    </w:p>
    <w:p w14:paraId="27AEC4B3" w14:textId="47A6CD74" w:rsidR="00A54EFA" w:rsidRDefault="00480332" w:rsidP="00820834">
      <w:pPr>
        <w:rPr>
          <w:color w:val="0070C0"/>
        </w:rPr>
      </w:pPr>
      <w:r>
        <w:rPr>
          <w:color w:val="0070C0"/>
        </w:rPr>
        <w:t>Much of</w:t>
      </w:r>
      <w:r w:rsidR="007C7D7F">
        <w:rPr>
          <w:color w:val="0070C0"/>
        </w:rPr>
        <w:t xml:space="preserve"> the</w:t>
      </w:r>
      <w:r w:rsidR="00FA4236">
        <w:rPr>
          <w:color w:val="0070C0"/>
        </w:rPr>
        <w:t xml:space="preserve"> overall grade will be based on attendance</w:t>
      </w:r>
      <w:r w:rsidR="007C7D7F">
        <w:rPr>
          <w:color w:val="0070C0"/>
        </w:rPr>
        <w:t xml:space="preserve">, </w:t>
      </w:r>
      <w:r w:rsidR="00FA4236">
        <w:rPr>
          <w:color w:val="0070C0"/>
        </w:rPr>
        <w:t>participation during class</w:t>
      </w:r>
      <w:r w:rsidR="007C7D7F">
        <w:rPr>
          <w:color w:val="0070C0"/>
        </w:rPr>
        <w:t xml:space="preserve">, and completion of small projects </w:t>
      </w:r>
      <w:r>
        <w:rPr>
          <w:color w:val="0070C0"/>
        </w:rPr>
        <w:t>to</w:t>
      </w:r>
      <w:r w:rsidR="005F7507">
        <w:rPr>
          <w:color w:val="0070C0"/>
        </w:rPr>
        <w:t xml:space="preserve"> assess a student’s understanding of the </w:t>
      </w:r>
      <w:r w:rsidR="0006275F">
        <w:rPr>
          <w:color w:val="0070C0"/>
        </w:rPr>
        <w:t>skills currently being covered</w:t>
      </w:r>
      <w:r w:rsidR="00FA4236">
        <w:rPr>
          <w:color w:val="0070C0"/>
        </w:rPr>
        <w:t xml:space="preserve">. </w:t>
      </w:r>
      <w:r w:rsidR="0006275F">
        <w:rPr>
          <w:color w:val="0070C0"/>
        </w:rPr>
        <w:t>There will</w:t>
      </w:r>
      <w:r w:rsidR="00FA4236">
        <w:rPr>
          <w:color w:val="0070C0"/>
        </w:rPr>
        <w:t xml:space="preserve"> </w:t>
      </w:r>
      <w:r w:rsidR="00212BC3">
        <w:rPr>
          <w:color w:val="0070C0"/>
        </w:rPr>
        <w:t xml:space="preserve">also </w:t>
      </w:r>
      <w:r w:rsidR="0006275F">
        <w:rPr>
          <w:color w:val="0070C0"/>
        </w:rPr>
        <w:t>be</w:t>
      </w:r>
      <w:r w:rsidR="00212BC3">
        <w:rPr>
          <w:color w:val="0070C0"/>
        </w:rPr>
        <w:t xml:space="preserve"> periodic quizzes to </w:t>
      </w:r>
      <w:r w:rsidR="0006275F">
        <w:rPr>
          <w:color w:val="0070C0"/>
        </w:rPr>
        <w:t>assess the retention of</w:t>
      </w:r>
      <w:r w:rsidR="00212BC3">
        <w:rPr>
          <w:color w:val="0070C0"/>
        </w:rPr>
        <w:t xml:space="preserve"> material covered during </w:t>
      </w:r>
      <w:r w:rsidR="0006275F">
        <w:rPr>
          <w:color w:val="0070C0"/>
        </w:rPr>
        <w:t>previous lectures</w:t>
      </w:r>
      <w:r w:rsidR="00212BC3">
        <w:rPr>
          <w:color w:val="0070C0"/>
        </w:rPr>
        <w:t xml:space="preserve">. </w:t>
      </w:r>
      <w:r w:rsidR="00E00B47">
        <w:rPr>
          <w:color w:val="0070C0"/>
        </w:rPr>
        <w:t>Ultimately,</w:t>
      </w:r>
      <w:r w:rsidR="00057931">
        <w:rPr>
          <w:color w:val="0070C0"/>
        </w:rPr>
        <w:t xml:space="preserve"> we will be </w:t>
      </w:r>
      <w:r w:rsidR="00CF23C2">
        <w:rPr>
          <w:color w:val="0070C0"/>
        </w:rPr>
        <w:t xml:space="preserve">combining several of the smaller projects throughout the semester into a single final project, which will be worth 30 percent of </w:t>
      </w:r>
      <w:r>
        <w:rPr>
          <w:color w:val="0070C0"/>
        </w:rPr>
        <w:t>the final</w:t>
      </w:r>
      <w:r w:rsidR="00CF23C2">
        <w:rPr>
          <w:color w:val="0070C0"/>
        </w:rPr>
        <w:t xml:space="preserve"> grade. </w:t>
      </w:r>
    </w:p>
    <w:p w14:paraId="0665A276" w14:textId="77777777" w:rsidR="00A54EFA" w:rsidRPr="00A54EFA" w:rsidRDefault="00A54EFA" w:rsidP="00820834">
      <w:pPr>
        <w:rPr>
          <w:bCs/>
          <w:iCs/>
        </w:rPr>
      </w:pPr>
    </w:p>
    <w:tbl>
      <w:tblPr>
        <w:tblStyle w:val="TableGrid"/>
        <w:tblW w:w="0" w:type="auto"/>
        <w:tblLook w:val="04A0" w:firstRow="1" w:lastRow="0" w:firstColumn="1" w:lastColumn="0" w:noHBand="0" w:noVBand="1"/>
      </w:tblPr>
      <w:tblGrid>
        <w:gridCol w:w="2425"/>
        <w:gridCol w:w="2970"/>
      </w:tblGrid>
      <w:tr w:rsidR="00150313" w:rsidRPr="000059DB" w14:paraId="086AA3D4" w14:textId="77777777" w:rsidTr="006E7FC7">
        <w:tc>
          <w:tcPr>
            <w:tcW w:w="2425" w:type="dxa"/>
          </w:tcPr>
          <w:p w14:paraId="226ACC42" w14:textId="77777777" w:rsidR="00150313" w:rsidRPr="000059DB" w:rsidRDefault="00150313" w:rsidP="00820834">
            <w:pPr>
              <w:rPr>
                <w:b/>
              </w:rPr>
            </w:pPr>
            <w:r w:rsidRPr="000059DB">
              <w:rPr>
                <w:b/>
              </w:rPr>
              <w:t>Assignment</w:t>
            </w:r>
          </w:p>
        </w:tc>
        <w:tc>
          <w:tcPr>
            <w:tcW w:w="2970" w:type="dxa"/>
          </w:tcPr>
          <w:p w14:paraId="5F52D963" w14:textId="77777777" w:rsidR="00150313" w:rsidRPr="000059DB" w:rsidRDefault="00150313" w:rsidP="006E7FC7">
            <w:pPr>
              <w:jc w:val="center"/>
              <w:rPr>
                <w:b/>
              </w:rPr>
            </w:pPr>
            <w:r w:rsidRPr="000059DB">
              <w:rPr>
                <w:b/>
              </w:rPr>
              <w:t>Percentage of Final Grade</w:t>
            </w:r>
          </w:p>
        </w:tc>
      </w:tr>
      <w:tr w:rsidR="00150313" w:rsidRPr="000059DB" w14:paraId="6398C783" w14:textId="77777777" w:rsidTr="006E7FC7">
        <w:tc>
          <w:tcPr>
            <w:tcW w:w="2425" w:type="dxa"/>
          </w:tcPr>
          <w:p w14:paraId="7E1BAEF7" w14:textId="1A041474" w:rsidR="00150313" w:rsidRPr="000059DB" w:rsidRDefault="00150313" w:rsidP="00820834">
            <w:pPr>
              <w:rPr>
                <w:color w:val="0070C0"/>
              </w:rPr>
            </w:pPr>
            <w:r>
              <w:rPr>
                <w:color w:val="0070C0"/>
              </w:rPr>
              <w:t>Attendance</w:t>
            </w:r>
          </w:p>
        </w:tc>
        <w:tc>
          <w:tcPr>
            <w:tcW w:w="2970" w:type="dxa"/>
          </w:tcPr>
          <w:p w14:paraId="2B3677A5" w14:textId="27493330" w:rsidR="00150313" w:rsidRPr="000059DB" w:rsidRDefault="00150313" w:rsidP="006E7FC7">
            <w:pPr>
              <w:jc w:val="center"/>
              <w:rPr>
                <w:color w:val="0070C0"/>
              </w:rPr>
            </w:pPr>
            <w:r>
              <w:rPr>
                <w:color w:val="0070C0"/>
              </w:rPr>
              <w:t>2</w:t>
            </w:r>
            <w:r w:rsidR="00EB663E">
              <w:rPr>
                <w:color w:val="0070C0"/>
              </w:rPr>
              <w:t>0</w:t>
            </w:r>
            <w:r w:rsidRPr="000059DB">
              <w:rPr>
                <w:color w:val="0070C0"/>
              </w:rPr>
              <w:t>%</w:t>
            </w:r>
          </w:p>
        </w:tc>
      </w:tr>
      <w:tr w:rsidR="00150313" w:rsidRPr="000059DB" w14:paraId="7DB4A677" w14:textId="77777777" w:rsidTr="006E7FC7">
        <w:tc>
          <w:tcPr>
            <w:tcW w:w="2425" w:type="dxa"/>
          </w:tcPr>
          <w:p w14:paraId="4B0FAAF6" w14:textId="16238D5F" w:rsidR="00150313" w:rsidRDefault="00150313" w:rsidP="00820834">
            <w:pPr>
              <w:rPr>
                <w:color w:val="0070C0"/>
              </w:rPr>
            </w:pPr>
            <w:r>
              <w:rPr>
                <w:color w:val="0070C0"/>
              </w:rPr>
              <w:t>Participation</w:t>
            </w:r>
          </w:p>
        </w:tc>
        <w:tc>
          <w:tcPr>
            <w:tcW w:w="2970" w:type="dxa"/>
          </w:tcPr>
          <w:p w14:paraId="324AE15E" w14:textId="47163364" w:rsidR="00150313" w:rsidRPr="000059DB" w:rsidRDefault="00150313" w:rsidP="006E7FC7">
            <w:pPr>
              <w:jc w:val="center"/>
              <w:rPr>
                <w:color w:val="0070C0"/>
              </w:rPr>
            </w:pPr>
            <w:r>
              <w:rPr>
                <w:color w:val="0070C0"/>
              </w:rPr>
              <w:t>2</w:t>
            </w:r>
            <w:r w:rsidR="00EB663E">
              <w:rPr>
                <w:color w:val="0070C0"/>
              </w:rPr>
              <w:t>0</w:t>
            </w:r>
            <w:r>
              <w:rPr>
                <w:color w:val="0070C0"/>
              </w:rPr>
              <w:t>%</w:t>
            </w:r>
          </w:p>
        </w:tc>
      </w:tr>
      <w:tr w:rsidR="00EB663E" w:rsidRPr="000059DB" w14:paraId="03D9AC9F" w14:textId="77777777" w:rsidTr="006E7FC7">
        <w:tc>
          <w:tcPr>
            <w:tcW w:w="2425" w:type="dxa"/>
          </w:tcPr>
          <w:p w14:paraId="7B259FF8" w14:textId="250C5D86" w:rsidR="00EB663E" w:rsidRDefault="00EB663E" w:rsidP="00820834">
            <w:pPr>
              <w:rPr>
                <w:color w:val="0070C0"/>
              </w:rPr>
            </w:pPr>
            <w:r>
              <w:rPr>
                <w:color w:val="0070C0"/>
              </w:rPr>
              <w:t>Small projects</w:t>
            </w:r>
          </w:p>
        </w:tc>
        <w:tc>
          <w:tcPr>
            <w:tcW w:w="2970" w:type="dxa"/>
          </w:tcPr>
          <w:p w14:paraId="6D76DBC3" w14:textId="1A75E1F4" w:rsidR="00EB663E" w:rsidRDefault="00EB663E" w:rsidP="006E7FC7">
            <w:pPr>
              <w:jc w:val="center"/>
              <w:rPr>
                <w:color w:val="0070C0"/>
              </w:rPr>
            </w:pPr>
            <w:r>
              <w:rPr>
                <w:color w:val="0070C0"/>
              </w:rPr>
              <w:t>20</w:t>
            </w:r>
            <w:r w:rsidR="0070489E">
              <w:rPr>
                <w:color w:val="0070C0"/>
              </w:rPr>
              <w:t>%</w:t>
            </w:r>
          </w:p>
        </w:tc>
      </w:tr>
      <w:tr w:rsidR="00150313" w:rsidRPr="000059DB" w14:paraId="6555FD2F" w14:textId="77777777" w:rsidTr="006E7FC7">
        <w:tc>
          <w:tcPr>
            <w:tcW w:w="2425" w:type="dxa"/>
          </w:tcPr>
          <w:p w14:paraId="772ACCDF" w14:textId="489BEE2D" w:rsidR="00150313" w:rsidRPr="000059DB" w:rsidRDefault="00150313" w:rsidP="00820834">
            <w:pPr>
              <w:rPr>
                <w:color w:val="0070C0"/>
              </w:rPr>
            </w:pPr>
            <w:r>
              <w:rPr>
                <w:color w:val="0070C0"/>
              </w:rPr>
              <w:t>In-class quizzes</w:t>
            </w:r>
          </w:p>
        </w:tc>
        <w:tc>
          <w:tcPr>
            <w:tcW w:w="2970" w:type="dxa"/>
          </w:tcPr>
          <w:p w14:paraId="38A321D7" w14:textId="1138C95D" w:rsidR="00150313" w:rsidRPr="000059DB" w:rsidRDefault="00150313" w:rsidP="006E7FC7">
            <w:pPr>
              <w:jc w:val="center"/>
              <w:rPr>
                <w:color w:val="0070C0"/>
              </w:rPr>
            </w:pPr>
            <w:r w:rsidRPr="000059DB">
              <w:rPr>
                <w:color w:val="0070C0"/>
              </w:rPr>
              <w:t>1</w:t>
            </w:r>
            <w:r w:rsidR="003E64CE">
              <w:rPr>
                <w:color w:val="0070C0"/>
              </w:rPr>
              <w:t>0</w:t>
            </w:r>
            <w:r w:rsidRPr="000059DB">
              <w:rPr>
                <w:color w:val="0070C0"/>
              </w:rPr>
              <w:t>%</w:t>
            </w:r>
          </w:p>
        </w:tc>
      </w:tr>
      <w:tr w:rsidR="008E392C" w:rsidRPr="000059DB" w14:paraId="37E79C89" w14:textId="77777777" w:rsidTr="006E7FC7">
        <w:tc>
          <w:tcPr>
            <w:tcW w:w="2425" w:type="dxa"/>
          </w:tcPr>
          <w:p w14:paraId="74D19237" w14:textId="3BBDB96C" w:rsidR="008E392C" w:rsidRPr="000059DB" w:rsidRDefault="008E392C" w:rsidP="00820834">
            <w:pPr>
              <w:rPr>
                <w:color w:val="0070C0"/>
              </w:rPr>
            </w:pPr>
            <w:r>
              <w:rPr>
                <w:color w:val="0070C0"/>
              </w:rPr>
              <w:t>Final Project</w:t>
            </w:r>
          </w:p>
        </w:tc>
        <w:tc>
          <w:tcPr>
            <w:tcW w:w="2970" w:type="dxa"/>
          </w:tcPr>
          <w:p w14:paraId="7618FE7B" w14:textId="449CCF27" w:rsidR="008E392C" w:rsidRPr="000059DB" w:rsidRDefault="008E392C" w:rsidP="006E7FC7">
            <w:pPr>
              <w:jc w:val="center"/>
              <w:rPr>
                <w:color w:val="0070C0"/>
              </w:rPr>
            </w:pPr>
            <w:r>
              <w:rPr>
                <w:color w:val="0070C0"/>
              </w:rPr>
              <w:t>30%</w:t>
            </w:r>
          </w:p>
        </w:tc>
      </w:tr>
      <w:tr w:rsidR="008E392C" w:rsidRPr="000059DB" w14:paraId="708D8680" w14:textId="77777777" w:rsidTr="006E7FC7">
        <w:tc>
          <w:tcPr>
            <w:tcW w:w="2425" w:type="dxa"/>
          </w:tcPr>
          <w:p w14:paraId="4B6D0451" w14:textId="4EC3DDAA" w:rsidR="008E392C" w:rsidRPr="000059DB" w:rsidRDefault="008E392C" w:rsidP="00820834">
            <w:pPr>
              <w:rPr>
                <w:color w:val="0070C0"/>
              </w:rPr>
            </w:pPr>
          </w:p>
        </w:tc>
        <w:tc>
          <w:tcPr>
            <w:tcW w:w="2970" w:type="dxa"/>
          </w:tcPr>
          <w:p w14:paraId="5AC91DEA" w14:textId="7D3F4C28" w:rsidR="008E392C" w:rsidRPr="00490640" w:rsidRDefault="008E392C" w:rsidP="006E7FC7">
            <w:pPr>
              <w:jc w:val="center"/>
              <w:rPr>
                <w:b/>
                <w:bCs/>
                <w:color w:val="0070C0"/>
              </w:rPr>
            </w:pPr>
            <w:r w:rsidRPr="00490640">
              <w:rPr>
                <w:b/>
                <w:bCs/>
                <w:color w:val="0070C0"/>
              </w:rPr>
              <w:t>100%</w:t>
            </w:r>
          </w:p>
        </w:tc>
      </w:tr>
    </w:tbl>
    <w:p w14:paraId="108A546C" w14:textId="77777777" w:rsidR="006E7FC7" w:rsidRDefault="006E7FC7" w:rsidP="00820834">
      <w:pPr>
        <w:rPr>
          <w:b/>
        </w:rPr>
      </w:pPr>
    </w:p>
    <w:p w14:paraId="7DE7E04C" w14:textId="77777777" w:rsidR="00480332" w:rsidRPr="000059DB" w:rsidRDefault="00480332" w:rsidP="00820834">
      <w:pPr>
        <w:rPr>
          <w:b/>
        </w:rPr>
      </w:pPr>
    </w:p>
    <w:p w14:paraId="25D5660A" w14:textId="77777777" w:rsidR="006E7FC7" w:rsidRPr="000059DB" w:rsidRDefault="006E7FC7" w:rsidP="00820834">
      <w:pPr>
        <w:rPr>
          <w:b/>
          <w:i/>
        </w:rPr>
      </w:pPr>
      <w:r w:rsidRPr="000059DB">
        <w:rPr>
          <w:b/>
          <w:i/>
        </w:rPr>
        <w:t>Grading Policy</w:t>
      </w:r>
    </w:p>
    <w:p w14:paraId="7ED6B1A1" w14:textId="247094E3" w:rsidR="00FB6F04" w:rsidRPr="000059DB" w:rsidRDefault="00537071" w:rsidP="00FB6F04">
      <w:pPr>
        <w:rPr>
          <w:color w:val="0070C0"/>
        </w:rPr>
      </w:pPr>
      <w:r>
        <w:rPr>
          <w:color w:val="0070C0"/>
        </w:rPr>
        <w:t xml:space="preserve"> </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990"/>
        <w:gridCol w:w="1170"/>
      </w:tblGrid>
      <w:tr w:rsidR="00DD0E35" w:rsidRPr="000059DB" w14:paraId="65F8D0F6" w14:textId="77777777" w:rsidTr="00DD0E35">
        <w:trPr>
          <w:trHeight w:val="98"/>
        </w:trPr>
        <w:tc>
          <w:tcPr>
            <w:tcW w:w="1350" w:type="dxa"/>
          </w:tcPr>
          <w:p w14:paraId="06B846F5" w14:textId="77777777" w:rsidR="00DD0E35" w:rsidRPr="000059DB" w:rsidRDefault="00DD0E35">
            <w:pPr>
              <w:pStyle w:val="Default"/>
              <w:rPr>
                <w:rFonts w:ascii="Cambria" w:hAnsi="Cambria"/>
                <w:sz w:val="22"/>
                <w:szCs w:val="22"/>
              </w:rPr>
            </w:pPr>
            <w:r w:rsidRPr="000059DB">
              <w:rPr>
                <w:rFonts w:ascii="Cambria" w:hAnsi="Cambria"/>
                <w:b/>
                <w:bCs/>
                <w:sz w:val="22"/>
                <w:szCs w:val="22"/>
              </w:rPr>
              <w:t xml:space="preserve">Percent </w:t>
            </w:r>
          </w:p>
        </w:tc>
        <w:tc>
          <w:tcPr>
            <w:tcW w:w="990" w:type="dxa"/>
          </w:tcPr>
          <w:p w14:paraId="6686D6C1" w14:textId="77777777" w:rsidR="00DD0E35" w:rsidRPr="000059DB" w:rsidRDefault="00DD0E35">
            <w:pPr>
              <w:pStyle w:val="Default"/>
              <w:rPr>
                <w:rFonts w:ascii="Cambria" w:hAnsi="Cambria"/>
                <w:sz w:val="22"/>
                <w:szCs w:val="22"/>
              </w:rPr>
            </w:pPr>
            <w:r w:rsidRPr="000059DB">
              <w:rPr>
                <w:rFonts w:ascii="Cambria" w:hAnsi="Cambria"/>
                <w:b/>
                <w:bCs/>
                <w:sz w:val="22"/>
                <w:szCs w:val="22"/>
              </w:rPr>
              <w:t xml:space="preserve">Grade </w:t>
            </w:r>
          </w:p>
        </w:tc>
        <w:tc>
          <w:tcPr>
            <w:tcW w:w="1170" w:type="dxa"/>
          </w:tcPr>
          <w:p w14:paraId="5DE99B54" w14:textId="77777777" w:rsidR="00DD0E35" w:rsidRPr="000059DB" w:rsidRDefault="00DD0E35">
            <w:pPr>
              <w:pStyle w:val="Default"/>
              <w:rPr>
                <w:rFonts w:ascii="Cambria" w:hAnsi="Cambria"/>
                <w:sz w:val="22"/>
                <w:szCs w:val="22"/>
              </w:rPr>
            </w:pPr>
            <w:r w:rsidRPr="000059DB">
              <w:rPr>
                <w:rFonts w:ascii="Cambria" w:hAnsi="Cambria"/>
                <w:b/>
                <w:bCs/>
                <w:sz w:val="22"/>
                <w:szCs w:val="22"/>
              </w:rPr>
              <w:t xml:space="preserve">Grade Points </w:t>
            </w:r>
          </w:p>
        </w:tc>
      </w:tr>
      <w:tr w:rsidR="00DD0E35" w:rsidRPr="000059DB" w14:paraId="2BEBD8B5" w14:textId="77777777" w:rsidTr="00DD0E35">
        <w:trPr>
          <w:trHeight w:val="100"/>
        </w:trPr>
        <w:tc>
          <w:tcPr>
            <w:tcW w:w="1350" w:type="dxa"/>
          </w:tcPr>
          <w:p w14:paraId="15755957" w14:textId="70ACFF53" w:rsidR="00DD0E35" w:rsidRPr="000059DB" w:rsidRDefault="009D30F1">
            <w:pPr>
              <w:pStyle w:val="Default"/>
              <w:rPr>
                <w:rFonts w:ascii="Cambria" w:hAnsi="Cambria"/>
                <w:color w:val="0070C0"/>
                <w:sz w:val="22"/>
                <w:szCs w:val="22"/>
              </w:rPr>
            </w:pPr>
            <w:r>
              <w:rPr>
                <w:rFonts w:ascii="Cambria" w:hAnsi="Cambria"/>
                <w:color w:val="0070C0"/>
                <w:sz w:val="22"/>
                <w:szCs w:val="22"/>
              </w:rPr>
              <w:t>90.0</w:t>
            </w:r>
            <w:r w:rsidR="00DD0E35" w:rsidRPr="000059DB">
              <w:rPr>
                <w:rFonts w:ascii="Cambria" w:hAnsi="Cambria"/>
                <w:color w:val="0070C0"/>
                <w:sz w:val="22"/>
                <w:szCs w:val="22"/>
              </w:rPr>
              <w:t xml:space="preserve"> - 100 </w:t>
            </w:r>
          </w:p>
        </w:tc>
        <w:tc>
          <w:tcPr>
            <w:tcW w:w="990" w:type="dxa"/>
          </w:tcPr>
          <w:p w14:paraId="51F12EA1"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A </w:t>
            </w:r>
          </w:p>
        </w:tc>
        <w:tc>
          <w:tcPr>
            <w:tcW w:w="1170" w:type="dxa"/>
          </w:tcPr>
          <w:p w14:paraId="2C96B007"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4.00 </w:t>
            </w:r>
          </w:p>
        </w:tc>
      </w:tr>
      <w:tr w:rsidR="00A75BA4" w:rsidRPr="000059DB" w14:paraId="59D9D725" w14:textId="77777777" w:rsidTr="00DD0E35">
        <w:trPr>
          <w:trHeight w:val="100"/>
        </w:trPr>
        <w:tc>
          <w:tcPr>
            <w:tcW w:w="1350" w:type="dxa"/>
          </w:tcPr>
          <w:p w14:paraId="11E55B44" w14:textId="455452FB" w:rsidR="00A75BA4" w:rsidRPr="000059DB" w:rsidRDefault="00A75BA4">
            <w:pPr>
              <w:pStyle w:val="Default"/>
              <w:rPr>
                <w:rFonts w:ascii="Cambria" w:hAnsi="Cambria"/>
                <w:color w:val="0070C0"/>
                <w:sz w:val="22"/>
                <w:szCs w:val="22"/>
              </w:rPr>
            </w:pPr>
            <w:r w:rsidRPr="000059DB">
              <w:rPr>
                <w:rFonts w:ascii="Cambria" w:hAnsi="Cambria"/>
                <w:color w:val="0070C0"/>
                <w:sz w:val="22"/>
                <w:szCs w:val="22"/>
              </w:rPr>
              <w:t>8</w:t>
            </w:r>
            <w:r w:rsidR="009D2159">
              <w:rPr>
                <w:rFonts w:ascii="Cambria" w:hAnsi="Cambria"/>
                <w:color w:val="0070C0"/>
                <w:sz w:val="22"/>
                <w:szCs w:val="22"/>
              </w:rPr>
              <w:t xml:space="preserve">7.0 </w:t>
            </w:r>
            <w:r w:rsidRPr="000059DB">
              <w:rPr>
                <w:rFonts w:ascii="Cambria" w:hAnsi="Cambria"/>
                <w:color w:val="0070C0"/>
                <w:sz w:val="22"/>
                <w:szCs w:val="22"/>
              </w:rPr>
              <w:t xml:space="preserve">- 89.9 </w:t>
            </w:r>
          </w:p>
        </w:tc>
        <w:tc>
          <w:tcPr>
            <w:tcW w:w="990" w:type="dxa"/>
          </w:tcPr>
          <w:p w14:paraId="26EB0C6E" w14:textId="2BD22AD9" w:rsidR="00A75BA4" w:rsidRPr="000059DB" w:rsidRDefault="00A75BA4">
            <w:pPr>
              <w:pStyle w:val="Default"/>
              <w:rPr>
                <w:rFonts w:ascii="Cambria" w:hAnsi="Cambria"/>
                <w:color w:val="0070C0"/>
                <w:sz w:val="22"/>
                <w:szCs w:val="22"/>
              </w:rPr>
            </w:pPr>
            <w:r w:rsidRPr="000059DB">
              <w:rPr>
                <w:rFonts w:ascii="Cambria" w:hAnsi="Cambria"/>
                <w:color w:val="0070C0"/>
                <w:sz w:val="22"/>
                <w:szCs w:val="22"/>
              </w:rPr>
              <w:t xml:space="preserve">B+ </w:t>
            </w:r>
          </w:p>
        </w:tc>
        <w:tc>
          <w:tcPr>
            <w:tcW w:w="1170" w:type="dxa"/>
          </w:tcPr>
          <w:p w14:paraId="2248B1CD" w14:textId="1D9AB829" w:rsidR="00A75BA4" w:rsidRPr="000059DB" w:rsidRDefault="00A75BA4">
            <w:pPr>
              <w:pStyle w:val="Default"/>
              <w:rPr>
                <w:rFonts w:ascii="Cambria" w:hAnsi="Cambria"/>
                <w:color w:val="0070C0"/>
                <w:sz w:val="22"/>
                <w:szCs w:val="22"/>
              </w:rPr>
            </w:pPr>
            <w:r w:rsidRPr="000059DB">
              <w:rPr>
                <w:rFonts w:ascii="Cambria" w:hAnsi="Cambria"/>
                <w:color w:val="0070C0"/>
                <w:sz w:val="22"/>
                <w:szCs w:val="22"/>
              </w:rPr>
              <w:t xml:space="preserve">3.33 </w:t>
            </w:r>
          </w:p>
        </w:tc>
      </w:tr>
      <w:tr w:rsidR="00A75BA4" w:rsidRPr="000059DB" w14:paraId="63911BDD" w14:textId="77777777" w:rsidTr="00DD0E35">
        <w:trPr>
          <w:trHeight w:val="100"/>
        </w:trPr>
        <w:tc>
          <w:tcPr>
            <w:tcW w:w="1350" w:type="dxa"/>
          </w:tcPr>
          <w:p w14:paraId="151F7FD5" w14:textId="3FF670FF" w:rsidR="00A75BA4" w:rsidRPr="000059DB" w:rsidRDefault="009D2159">
            <w:pPr>
              <w:pStyle w:val="Default"/>
              <w:rPr>
                <w:rFonts w:ascii="Cambria" w:hAnsi="Cambria"/>
                <w:color w:val="0070C0"/>
                <w:sz w:val="22"/>
                <w:szCs w:val="22"/>
              </w:rPr>
            </w:pPr>
            <w:r>
              <w:rPr>
                <w:rFonts w:ascii="Cambria" w:hAnsi="Cambria"/>
                <w:color w:val="0070C0"/>
                <w:sz w:val="22"/>
                <w:szCs w:val="22"/>
              </w:rPr>
              <w:t>80.0</w:t>
            </w:r>
            <w:r w:rsidR="00A75BA4" w:rsidRPr="000059DB">
              <w:rPr>
                <w:rFonts w:ascii="Cambria" w:hAnsi="Cambria"/>
                <w:color w:val="0070C0"/>
                <w:sz w:val="22"/>
                <w:szCs w:val="22"/>
              </w:rPr>
              <w:t xml:space="preserve"> - 86.</w:t>
            </w:r>
            <w:r>
              <w:rPr>
                <w:rFonts w:ascii="Cambria" w:hAnsi="Cambria"/>
                <w:color w:val="0070C0"/>
                <w:sz w:val="22"/>
                <w:szCs w:val="22"/>
              </w:rPr>
              <w:t>9</w:t>
            </w:r>
            <w:r w:rsidR="00A75BA4" w:rsidRPr="000059DB">
              <w:rPr>
                <w:rFonts w:ascii="Cambria" w:hAnsi="Cambria"/>
                <w:color w:val="0070C0"/>
                <w:sz w:val="22"/>
                <w:szCs w:val="22"/>
              </w:rPr>
              <w:t xml:space="preserve"> </w:t>
            </w:r>
          </w:p>
        </w:tc>
        <w:tc>
          <w:tcPr>
            <w:tcW w:w="990" w:type="dxa"/>
          </w:tcPr>
          <w:p w14:paraId="7477DC9A" w14:textId="38710451" w:rsidR="00A75BA4" w:rsidRPr="000059DB" w:rsidRDefault="00A75BA4">
            <w:pPr>
              <w:pStyle w:val="Default"/>
              <w:rPr>
                <w:rFonts w:ascii="Cambria" w:hAnsi="Cambria"/>
                <w:color w:val="0070C0"/>
                <w:sz w:val="22"/>
                <w:szCs w:val="22"/>
              </w:rPr>
            </w:pPr>
            <w:r w:rsidRPr="000059DB">
              <w:rPr>
                <w:rFonts w:ascii="Cambria" w:hAnsi="Cambria"/>
                <w:color w:val="0070C0"/>
                <w:sz w:val="22"/>
                <w:szCs w:val="22"/>
              </w:rPr>
              <w:t xml:space="preserve">B </w:t>
            </w:r>
          </w:p>
        </w:tc>
        <w:tc>
          <w:tcPr>
            <w:tcW w:w="1170" w:type="dxa"/>
          </w:tcPr>
          <w:p w14:paraId="3556F210" w14:textId="61C2D967" w:rsidR="00A75BA4" w:rsidRPr="000059DB" w:rsidRDefault="00A75BA4">
            <w:pPr>
              <w:pStyle w:val="Default"/>
              <w:rPr>
                <w:rFonts w:ascii="Cambria" w:hAnsi="Cambria"/>
                <w:color w:val="0070C0"/>
                <w:sz w:val="22"/>
                <w:szCs w:val="22"/>
              </w:rPr>
            </w:pPr>
            <w:r w:rsidRPr="000059DB">
              <w:rPr>
                <w:rFonts w:ascii="Cambria" w:hAnsi="Cambria"/>
                <w:color w:val="0070C0"/>
                <w:sz w:val="22"/>
                <w:szCs w:val="22"/>
              </w:rPr>
              <w:t xml:space="preserve">3.00 </w:t>
            </w:r>
          </w:p>
        </w:tc>
      </w:tr>
      <w:tr w:rsidR="00A75BA4" w:rsidRPr="000059DB" w14:paraId="3C1103DB" w14:textId="77777777" w:rsidTr="00DD0E35">
        <w:trPr>
          <w:trHeight w:val="100"/>
        </w:trPr>
        <w:tc>
          <w:tcPr>
            <w:tcW w:w="1350" w:type="dxa"/>
          </w:tcPr>
          <w:p w14:paraId="525811E6" w14:textId="1F205041" w:rsidR="00A75BA4" w:rsidRPr="000059DB" w:rsidRDefault="005071D5">
            <w:pPr>
              <w:pStyle w:val="Default"/>
              <w:rPr>
                <w:rFonts w:ascii="Cambria" w:hAnsi="Cambria"/>
                <w:color w:val="0070C0"/>
                <w:sz w:val="22"/>
                <w:szCs w:val="22"/>
              </w:rPr>
            </w:pPr>
            <w:r>
              <w:rPr>
                <w:rFonts w:ascii="Cambria" w:hAnsi="Cambria"/>
                <w:color w:val="0070C0"/>
                <w:sz w:val="22"/>
                <w:szCs w:val="22"/>
              </w:rPr>
              <w:t>77.0</w:t>
            </w:r>
            <w:r w:rsidR="00A75BA4" w:rsidRPr="000059DB">
              <w:rPr>
                <w:rFonts w:ascii="Cambria" w:hAnsi="Cambria"/>
                <w:color w:val="0070C0"/>
                <w:sz w:val="22"/>
                <w:szCs w:val="22"/>
              </w:rPr>
              <w:t xml:space="preserve"> - 79.9 </w:t>
            </w:r>
          </w:p>
        </w:tc>
        <w:tc>
          <w:tcPr>
            <w:tcW w:w="990" w:type="dxa"/>
          </w:tcPr>
          <w:p w14:paraId="17B38D02" w14:textId="77788210" w:rsidR="00A75BA4" w:rsidRPr="000059DB" w:rsidRDefault="00A75BA4">
            <w:pPr>
              <w:pStyle w:val="Default"/>
              <w:rPr>
                <w:rFonts w:ascii="Cambria" w:hAnsi="Cambria"/>
                <w:color w:val="0070C0"/>
                <w:sz w:val="22"/>
                <w:szCs w:val="22"/>
              </w:rPr>
            </w:pPr>
            <w:r w:rsidRPr="000059DB">
              <w:rPr>
                <w:rFonts w:ascii="Cambria" w:hAnsi="Cambria"/>
                <w:color w:val="0070C0"/>
                <w:sz w:val="22"/>
                <w:szCs w:val="22"/>
              </w:rPr>
              <w:t xml:space="preserve">C+ </w:t>
            </w:r>
          </w:p>
        </w:tc>
        <w:tc>
          <w:tcPr>
            <w:tcW w:w="1170" w:type="dxa"/>
          </w:tcPr>
          <w:p w14:paraId="5E354125" w14:textId="7CA3A84C" w:rsidR="00A75BA4" w:rsidRPr="000059DB" w:rsidRDefault="00A75BA4">
            <w:pPr>
              <w:pStyle w:val="Default"/>
              <w:rPr>
                <w:rFonts w:ascii="Cambria" w:hAnsi="Cambria"/>
                <w:color w:val="0070C0"/>
                <w:sz w:val="22"/>
                <w:szCs w:val="22"/>
              </w:rPr>
            </w:pPr>
            <w:r w:rsidRPr="000059DB">
              <w:rPr>
                <w:rFonts w:ascii="Cambria" w:hAnsi="Cambria"/>
                <w:color w:val="0070C0"/>
                <w:sz w:val="22"/>
                <w:szCs w:val="22"/>
              </w:rPr>
              <w:t xml:space="preserve">2.33 </w:t>
            </w:r>
          </w:p>
        </w:tc>
      </w:tr>
      <w:tr w:rsidR="00A75BA4" w:rsidRPr="000059DB" w14:paraId="3A598DF8" w14:textId="77777777" w:rsidTr="00DD0E35">
        <w:trPr>
          <w:trHeight w:val="100"/>
        </w:trPr>
        <w:tc>
          <w:tcPr>
            <w:tcW w:w="1350" w:type="dxa"/>
          </w:tcPr>
          <w:p w14:paraId="73CDB31C" w14:textId="38734B40" w:rsidR="00A75BA4" w:rsidRPr="000059DB" w:rsidRDefault="005071D5">
            <w:pPr>
              <w:pStyle w:val="Default"/>
              <w:rPr>
                <w:rFonts w:ascii="Cambria" w:hAnsi="Cambria"/>
                <w:color w:val="0070C0"/>
                <w:sz w:val="22"/>
                <w:szCs w:val="22"/>
              </w:rPr>
            </w:pPr>
            <w:r>
              <w:rPr>
                <w:rFonts w:ascii="Cambria" w:hAnsi="Cambria"/>
                <w:color w:val="0070C0"/>
                <w:sz w:val="22"/>
                <w:szCs w:val="22"/>
              </w:rPr>
              <w:t>70.0</w:t>
            </w:r>
            <w:r w:rsidR="00A75BA4" w:rsidRPr="000059DB">
              <w:rPr>
                <w:rFonts w:ascii="Cambria" w:hAnsi="Cambria"/>
                <w:color w:val="0070C0"/>
                <w:sz w:val="22"/>
                <w:szCs w:val="22"/>
              </w:rPr>
              <w:t xml:space="preserve"> - 76.</w:t>
            </w:r>
            <w:r>
              <w:rPr>
                <w:rFonts w:ascii="Cambria" w:hAnsi="Cambria"/>
                <w:color w:val="0070C0"/>
                <w:sz w:val="22"/>
                <w:szCs w:val="22"/>
              </w:rPr>
              <w:t>9</w:t>
            </w:r>
            <w:r w:rsidR="00A75BA4" w:rsidRPr="000059DB">
              <w:rPr>
                <w:rFonts w:ascii="Cambria" w:hAnsi="Cambria"/>
                <w:color w:val="0070C0"/>
                <w:sz w:val="22"/>
                <w:szCs w:val="22"/>
              </w:rPr>
              <w:t xml:space="preserve"> </w:t>
            </w:r>
          </w:p>
        </w:tc>
        <w:tc>
          <w:tcPr>
            <w:tcW w:w="990" w:type="dxa"/>
          </w:tcPr>
          <w:p w14:paraId="355D2F1C" w14:textId="1DA38E14" w:rsidR="00A75BA4" w:rsidRPr="000059DB" w:rsidRDefault="00A75BA4">
            <w:pPr>
              <w:pStyle w:val="Default"/>
              <w:rPr>
                <w:rFonts w:ascii="Cambria" w:hAnsi="Cambria"/>
                <w:color w:val="0070C0"/>
                <w:sz w:val="22"/>
                <w:szCs w:val="22"/>
              </w:rPr>
            </w:pPr>
            <w:r w:rsidRPr="000059DB">
              <w:rPr>
                <w:rFonts w:ascii="Cambria" w:hAnsi="Cambria"/>
                <w:color w:val="0070C0"/>
                <w:sz w:val="22"/>
                <w:szCs w:val="22"/>
              </w:rPr>
              <w:t xml:space="preserve">C </w:t>
            </w:r>
          </w:p>
        </w:tc>
        <w:tc>
          <w:tcPr>
            <w:tcW w:w="1170" w:type="dxa"/>
          </w:tcPr>
          <w:p w14:paraId="52E51B6A" w14:textId="3CFC4203" w:rsidR="00A75BA4" w:rsidRPr="000059DB" w:rsidRDefault="00A75BA4">
            <w:pPr>
              <w:pStyle w:val="Default"/>
              <w:rPr>
                <w:rFonts w:ascii="Cambria" w:hAnsi="Cambria"/>
                <w:color w:val="0070C0"/>
                <w:sz w:val="22"/>
                <w:szCs w:val="22"/>
              </w:rPr>
            </w:pPr>
            <w:r w:rsidRPr="000059DB">
              <w:rPr>
                <w:rFonts w:ascii="Cambria" w:hAnsi="Cambria"/>
                <w:color w:val="0070C0"/>
                <w:sz w:val="22"/>
                <w:szCs w:val="22"/>
              </w:rPr>
              <w:t xml:space="preserve">2.00 </w:t>
            </w:r>
          </w:p>
        </w:tc>
      </w:tr>
      <w:tr w:rsidR="00A75BA4" w:rsidRPr="000059DB" w14:paraId="3B92EA52" w14:textId="77777777" w:rsidTr="00DD0E35">
        <w:trPr>
          <w:trHeight w:val="100"/>
        </w:trPr>
        <w:tc>
          <w:tcPr>
            <w:tcW w:w="1350" w:type="dxa"/>
          </w:tcPr>
          <w:p w14:paraId="5A107820" w14:textId="5876E3D4" w:rsidR="00A75BA4" w:rsidRPr="000059DB" w:rsidRDefault="0096144A">
            <w:pPr>
              <w:pStyle w:val="Default"/>
              <w:rPr>
                <w:rFonts w:ascii="Cambria" w:hAnsi="Cambria"/>
                <w:color w:val="0070C0"/>
                <w:sz w:val="22"/>
                <w:szCs w:val="22"/>
              </w:rPr>
            </w:pPr>
            <w:r>
              <w:rPr>
                <w:rFonts w:ascii="Cambria" w:hAnsi="Cambria"/>
                <w:color w:val="0070C0"/>
                <w:sz w:val="22"/>
                <w:szCs w:val="22"/>
              </w:rPr>
              <w:t>66.7</w:t>
            </w:r>
            <w:r w:rsidR="00A75BA4" w:rsidRPr="000059DB">
              <w:rPr>
                <w:rFonts w:ascii="Cambria" w:hAnsi="Cambria"/>
                <w:color w:val="0070C0"/>
                <w:sz w:val="22"/>
                <w:szCs w:val="22"/>
              </w:rPr>
              <w:t xml:space="preserve"> - 69.9 </w:t>
            </w:r>
          </w:p>
        </w:tc>
        <w:tc>
          <w:tcPr>
            <w:tcW w:w="990" w:type="dxa"/>
          </w:tcPr>
          <w:p w14:paraId="44DD3958" w14:textId="190E0DA6" w:rsidR="00A75BA4" w:rsidRPr="000059DB" w:rsidRDefault="00A75BA4">
            <w:pPr>
              <w:pStyle w:val="Default"/>
              <w:rPr>
                <w:rFonts w:ascii="Cambria" w:hAnsi="Cambria"/>
                <w:color w:val="0070C0"/>
                <w:sz w:val="22"/>
                <w:szCs w:val="22"/>
              </w:rPr>
            </w:pPr>
            <w:r w:rsidRPr="000059DB">
              <w:rPr>
                <w:rFonts w:ascii="Cambria" w:hAnsi="Cambria"/>
                <w:color w:val="0070C0"/>
                <w:sz w:val="22"/>
                <w:szCs w:val="22"/>
              </w:rPr>
              <w:t xml:space="preserve">D+ </w:t>
            </w:r>
          </w:p>
        </w:tc>
        <w:tc>
          <w:tcPr>
            <w:tcW w:w="1170" w:type="dxa"/>
          </w:tcPr>
          <w:p w14:paraId="75EDB703" w14:textId="4BF392EE" w:rsidR="00A75BA4" w:rsidRPr="000059DB" w:rsidRDefault="00A75BA4">
            <w:pPr>
              <w:pStyle w:val="Default"/>
              <w:rPr>
                <w:rFonts w:ascii="Cambria" w:hAnsi="Cambria"/>
                <w:color w:val="0070C0"/>
                <w:sz w:val="22"/>
                <w:szCs w:val="22"/>
              </w:rPr>
            </w:pPr>
            <w:r w:rsidRPr="000059DB">
              <w:rPr>
                <w:rFonts w:ascii="Cambria" w:hAnsi="Cambria"/>
                <w:color w:val="0070C0"/>
                <w:sz w:val="22"/>
                <w:szCs w:val="22"/>
              </w:rPr>
              <w:t xml:space="preserve">1.33 </w:t>
            </w:r>
          </w:p>
        </w:tc>
      </w:tr>
      <w:tr w:rsidR="00A75BA4" w:rsidRPr="000059DB" w14:paraId="7F5510C7" w14:textId="77777777" w:rsidTr="00DD0E35">
        <w:trPr>
          <w:trHeight w:val="100"/>
        </w:trPr>
        <w:tc>
          <w:tcPr>
            <w:tcW w:w="1350" w:type="dxa"/>
          </w:tcPr>
          <w:p w14:paraId="0E342BED" w14:textId="2B05A8CD" w:rsidR="00A75BA4" w:rsidRPr="000059DB" w:rsidRDefault="0096144A">
            <w:pPr>
              <w:pStyle w:val="Default"/>
              <w:rPr>
                <w:rFonts w:ascii="Cambria" w:hAnsi="Cambria"/>
                <w:color w:val="0070C0"/>
                <w:sz w:val="22"/>
                <w:szCs w:val="22"/>
              </w:rPr>
            </w:pPr>
            <w:r>
              <w:rPr>
                <w:rFonts w:ascii="Cambria" w:hAnsi="Cambria"/>
                <w:color w:val="0070C0"/>
                <w:sz w:val="22"/>
                <w:szCs w:val="22"/>
              </w:rPr>
              <w:t>60.0</w:t>
            </w:r>
            <w:r w:rsidR="00A75BA4" w:rsidRPr="000059DB">
              <w:rPr>
                <w:rFonts w:ascii="Cambria" w:hAnsi="Cambria"/>
                <w:color w:val="0070C0"/>
                <w:sz w:val="22"/>
                <w:szCs w:val="22"/>
              </w:rPr>
              <w:t xml:space="preserve"> - 66.</w:t>
            </w:r>
            <w:r>
              <w:rPr>
                <w:rFonts w:ascii="Cambria" w:hAnsi="Cambria"/>
                <w:color w:val="0070C0"/>
                <w:sz w:val="22"/>
                <w:szCs w:val="22"/>
              </w:rPr>
              <w:t>6</w:t>
            </w:r>
            <w:r w:rsidR="00A75BA4" w:rsidRPr="000059DB">
              <w:rPr>
                <w:rFonts w:ascii="Cambria" w:hAnsi="Cambria"/>
                <w:color w:val="0070C0"/>
                <w:sz w:val="22"/>
                <w:szCs w:val="22"/>
              </w:rPr>
              <w:t xml:space="preserve"> </w:t>
            </w:r>
          </w:p>
        </w:tc>
        <w:tc>
          <w:tcPr>
            <w:tcW w:w="990" w:type="dxa"/>
          </w:tcPr>
          <w:p w14:paraId="0285D84D" w14:textId="5B771E20" w:rsidR="00A75BA4" w:rsidRPr="000059DB" w:rsidRDefault="00A75BA4">
            <w:pPr>
              <w:pStyle w:val="Default"/>
              <w:rPr>
                <w:rFonts w:ascii="Cambria" w:hAnsi="Cambria"/>
                <w:color w:val="0070C0"/>
                <w:sz w:val="22"/>
                <w:szCs w:val="22"/>
              </w:rPr>
            </w:pPr>
            <w:r w:rsidRPr="000059DB">
              <w:rPr>
                <w:rFonts w:ascii="Cambria" w:hAnsi="Cambria"/>
                <w:color w:val="0070C0"/>
                <w:sz w:val="22"/>
                <w:szCs w:val="22"/>
              </w:rPr>
              <w:t xml:space="preserve">D </w:t>
            </w:r>
          </w:p>
        </w:tc>
        <w:tc>
          <w:tcPr>
            <w:tcW w:w="1170" w:type="dxa"/>
          </w:tcPr>
          <w:p w14:paraId="63C7B419" w14:textId="359D8447" w:rsidR="00A75BA4" w:rsidRPr="000059DB" w:rsidRDefault="00A75BA4">
            <w:pPr>
              <w:pStyle w:val="Default"/>
              <w:rPr>
                <w:rFonts w:ascii="Cambria" w:hAnsi="Cambria"/>
                <w:color w:val="0070C0"/>
                <w:sz w:val="22"/>
                <w:szCs w:val="22"/>
              </w:rPr>
            </w:pPr>
            <w:r w:rsidRPr="000059DB">
              <w:rPr>
                <w:rFonts w:ascii="Cambria" w:hAnsi="Cambria"/>
                <w:color w:val="0070C0"/>
                <w:sz w:val="22"/>
                <w:szCs w:val="22"/>
              </w:rPr>
              <w:t xml:space="preserve">1.00 </w:t>
            </w:r>
          </w:p>
        </w:tc>
      </w:tr>
      <w:tr w:rsidR="00A75BA4" w:rsidRPr="000059DB" w14:paraId="3476F7F4" w14:textId="77777777" w:rsidTr="00DD0E35">
        <w:trPr>
          <w:trHeight w:val="100"/>
        </w:trPr>
        <w:tc>
          <w:tcPr>
            <w:tcW w:w="1350" w:type="dxa"/>
          </w:tcPr>
          <w:p w14:paraId="56CBFE46" w14:textId="64E8C163" w:rsidR="00A75BA4" w:rsidRPr="000059DB" w:rsidRDefault="00A75BA4">
            <w:pPr>
              <w:pStyle w:val="Default"/>
              <w:rPr>
                <w:rFonts w:ascii="Cambria" w:hAnsi="Cambria"/>
                <w:color w:val="0070C0"/>
                <w:sz w:val="22"/>
                <w:szCs w:val="22"/>
              </w:rPr>
            </w:pPr>
            <w:r w:rsidRPr="000059DB">
              <w:rPr>
                <w:rFonts w:ascii="Cambria" w:hAnsi="Cambria"/>
                <w:color w:val="0070C0"/>
                <w:sz w:val="22"/>
                <w:szCs w:val="22"/>
              </w:rPr>
              <w:t xml:space="preserve">0 - 59.9 </w:t>
            </w:r>
          </w:p>
        </w:tc>
        <w:tc>
          <w:tcPr>
            <w:tcW w:w="990" w:type="dxa"/>
          </w:tcPr>
          <w:p w14:paraId="6AE69F70" w14:textId="24591F81" w:rsidR="00A75BA4" w:rsidRPr="000059DB" w:rsidRDefault="00A75BA4">
            <w:pPr>
              <w:pStyle w:val="Default"/>
              <w:rPr>
                <w:rFonts w:ascii="Cambria" w:hAnsi="Cambria"/>
                <w:color w:val="0070C0"/>
                <w:sz w:val="22"/>
                <w:szCs w:val="22"/>
              </w:rPr>
            </w:pPr>
            <w:r w:rsidRPr="000059DB">
              <w:rPr>
                <w:rFonts w:ascii="Cambria" w:hAnsi="Cambria"/>
                <w:color w:val="0070C0"/>
                <w:sz w:val="22"/>
                <w:szCs w:val="22"/>
              </w:rPr>
              <w:t xml:space="preserve">E </w:t>
            </w:r>
          </w:p>
        </w:tc>
        <w:tc>
          <w:tcPr>
            <w:tcW w:w="1170" w:type="dxa"/>
          </w:tcPr>
          <w:p w14:paraId="2C7F8DFD" w14:textId="31443230" w:rsidR="00A75BA4" w:rsidRPr="000059DB" w:rsidRDefault="00A75BA4">
            <w:pPr>
              <w:pStyle w:val="Default"/>
              <w:rPr>
                <w:rFonts w:ascii="Cambria" w:hAnsi="Cambria"/>
                <w:color w:val="0070C0"/>
                <w:sz w:val="22"/>
                <w:szCs w:val="22"/>
              </w:rPr>
            </w:pPr>
            <w:r w:rsidRPr="000059DB">
              <w:rPr>
                <w:rFonts w:ascii="Cambria" w:hAnsi="Cambria"/>
                <w:color w:val="0070C0"/>
                <w:sz w:val="22"/>
                <w:szCs w:val="22"/>
              </w:rPr>
              <w:t xml:space="preserve">0.00 </w:t>
            </w:r>
          </w:p>
        </w:tc>
      </w:tr>
    </w:tbl>
    <w:p w14:paraId="4A082CA3" w14:textId="77777777" w:rsidR="00F01C28" w:rsidRPr="000059DB" w:rsidRDefault="00F01C28" w:rsidP="00820834"/>
    <w:p w14:paraId="035DAD1D" w14:textId="77777777" w:rsidR="00DD0E35" w:rsidRPr="000059DB" w:rsidRDefault="00DD0E35" w:rsidP="00820834">
      <w:pPr>
        <w:rPr>
          <w:color w:val="FF0000"/>
          <w:szCs w:val="22"/>
        </w:rPr>
      </w:pPr>
      <w:r w:rsidRPr="000059DB">
        <w:rPr>
          <w:szCs w:val="22"/>
        </w:rPr>
        <w:t xml:space="preserve">More information on UF grading policy may be found at: </w:t>
      </w:r>
      <w:hyperlink r:id="rId11" w:history="1">
        <w:r w:rsidRPr="000059DB">
          <w:rPr>
            <w:rStyle w:val="Hyperlink"/>
            <w:color w:val="FF0000"/>
            <w:szCs w:val="22"/>
          </w:rPr>
          <w:t>https://catalog.ufl.edu/ugrad/current/regulations/info/grades.aspx</w:t>
        </w:r>
      </w:hyperlink>
    </w:p>
    <w:p w14:paraId="161F44E2" w14:textId="77777777" w:rsidR="00FE277B" w:rsidRPr="000059DB" w:rsidRDefault="00FE277B" w:rsidP="00820834">
      <w:pPr>
        <w:rPr>
          <w:color w:val="0070C0"/>
          <w:szCs w:val="22"/>
        </w:rPr>
      </w:pPr>
    </w:p>
    <w:p w14:paraId="59A8461D" w14:textId="77777777" w:rsidR="00DD0E35" w:rsidRDefault="00DD0E35" w:rsidP="00DD0E35">
      <w:pPr>
        <w:autoSpaceDE w:val="0"/>
        <w:autoSpaceDN w:val="0"/>
        <w:adjustRightInd w:val="0"/>
        <w:rPr>
          <w:rFonts w:cs="Calibri"/>
          <w:b/>
          <w:i/>
          <w:szCs w:val="22"/>
        </w:rPr>
      </w:pPr>
      <w:r w:rsidRPr="000059DB">
        <w:rPr>
          <w:rFonts w:cs="Calibri"/>
          <w:b/>
          <w:i/>
          <w:szCs w:val="22"/>
        </w:rPr>
        <w:lastRenderedPageBreak/>
        <w:t xml:space="preserve">Students Requiring Accommodations </w:t>
      </w:r>
    </w:p>
    <w:p w14:paraId="523BC2C3" w14:textId="77777777" w:rsidR="00A67AF5" w:rsidRPr="000059DB" w:rsidRDefault="00A67AF5" w:rsidP="00DD0E35">
      <w:pPr>
        <w:autoSpaceDE w:val="0"/>
        <w:autoSpaceDN w:val="0"/>
        <w:adjustRightInd w:val="0"/>
        <w:rPr>
          <w:rFonts w:cs="Calibri"/>
          <w:b/>
          <w:i/>
          <w:szCs w:val="22"/>
        </w:rPr>
      </w:pPr>
    </w:p>
    <w:p w14:paraId="5884F531" w14:textId="1E391340" w:rsidR="00BA6E7F" w:rsidRDefault="00E57CFF" w:rsidP="00DD0E35">
      <w:pPr>
        <w:jc w:val="both"/>
        <w:rPr>
          <w:color w:val="000000"/>
          <w:szCs w:val="22"/>
        </w:rPr>
      </w:pPr>
      <w:r w:rsidRPr="00E57CFF">
        <w:rPr>
          <w:color w:val="000000"/>
          <w:szCs w:val="22"/>
        </w:rPr>
        <w:t>Students with disabilities who experience learning barriers and would like to request academic accommodations should connect with the disability Resource Center by visiting</w:t>
      </w:r>
      <w:r w:rsidRPr="00E57CFF">
        <w:t xml:space="preserve"> </w:t>
      </w:r>
      <w:hyperlink r:id="rId12" w:history="1">
        <w:r w:rsidRPr="00E57CFF">
          <w:rPr>
            <w:rStyle w:val="Hyperlink"/>
            <w:szCs w:val="22"/>
          </w:rPr>
          <w:t>https://disability.ufl.edu/students/get-started/</w:t>
        </w:r>
      </w:hyperlink>
      <w:r w:rsidRPr="00E57CFF">
        <w:rPr>
          <w:color w:val="000000"/>
          <w:szCs w:val="22"/>
        </w:rPr>
        <w:t xml:space="preserve">. It is important for students to share their accommodation letter with their instructor and discuss their access </w:t>
      </w:r>
      <w:proofErr w:type="gramStart"/>
      <w:r w:rsidRPr="00E57CFF">
        <w:rPr>
          <w:color w:val="000000"/>
          <w:szCs w:val="22"/>
        </w:rPr>
        <w:t>needs,</w:t>
      </w:r>
      <w:proofErr w:type="gramEnd"/>
      <w:r w:rsidRPr="00E57CFF">
        <w:rPr>
          <w:color w:val="000000"/>
          <w:szCs w:val="22"/>
        </w:rPr>
        <w:t xml:space="preserve"> as early as possible in the semester</w:t>
      </w:r>
      <w:r>
        <w:rPr>
          <w:color w:val="000000"/>
          <w:szCs w:val="22"/>
        </w:rPr>
        <w:t>.</w:t>
      </w:r>
    </w:p>
    <w:p w14:paraId="63551869" w14:textId="77777777" w:rsidR="00E57CFF" w:rsidRPr="000059DB" w:rsidRDefault="00E57CFF" w:rsidP="00DD0E35">
      <w:pPr>
        <w:jc w:val="both"/>
        <w:rPr>
          <w:color w:val="000000"/>
          <w:szCs w:val="22"/>
        </w:rPr>
      </w:pPr>
    </w:p>
    <w:p w14:paraId="26D04EE9" w14:textId="77777777" w:rsidR="00A67AF5" w:rsidRDefault="00BA6E7F" w:rsidP="00BA6E7F">
      <w:pPr>
        <w:autoSpaceDE w:val="0"/>
        <w:autoSpaceDN w:val="0"/>
        <w:adjustRightInd w:val="0"/>
        <w:rPr>
          <w:rFonts w:cs="Calibri"/>
          <w:b/>
          <w:i/>
          <w:szCs w:val="22"/>
        </w:rPr>
      </w:pPr>
      <w:r w:rsidRPr="000059DB">
        <w:rPr>
          <w:rFonts w:cs="Calibri"/>
          <w:b/>
          <w:i/>
          <w:szCs w:val="22"/>
        </w:rPr>
        <w:t>Course Evaluation</w:t>
      </w:r>
    </w:p>
    <w:p w14:paraId="7FBF46CB" w14:textId="59AB9718" w:rsidR="00BA6E7F" w:rsidRPr="000059DB" w:rsidRDefault="00BA6E7F" w:rsidP="00BA6E7F">
      <w:pPr>
        <w:autoSpaceDE w:val="0"/>
        <w:autoSpaceDN w:val="0"/>
        <w:adjustRightInd w:val="0"/>
        <w:rPr>
          <w:rFonts w:cs="Calibri"/>
          <w:b/>
          <w:i/>
          <w:szCs w:val="22"/>
        </w:rPr>
      </w:pPr>
      <w:r w:rsidRPr="000059DB">
        <w:rPr>
          <w:rFonts w:cs="Calibri"/>
          <w:b/>
          <w:i/>
          <w:szCs w:val="22"/>
        </w:rPr>
        <w:t xml:space="preserve"> </w:t>
      </w:r>
    </w:p>
    <w:p w14:paraId="7AD654BA" w14:textId="77777777" w:rsidR="00EE38EF" w:rsidRDefault="00EE38EF" w:rsidP="00EE38EF">
      <w:pPr>
        <w:jc w:val="both"/>
        <w:rPr>
          <w:color w:val="000000"/>
          <w:szCs w:val="22"/>
        </w:rPr>
      </w:pPr>
      <w:r w:rsidRPr="00BA23C1">
        <w:rPr>
          <w:color w:val="000000"/>
          <w:szCs w:val="22"/>
        </w:rPr>
        <w:t xml:space="preserve">Students are expected to provide professional and respectful feedback on the quality of instruction in this course by completing course evaluations online via </w:t>
      </w:r>
      <w:proofErr w:type="spellStart"/>
      <w:r w:rsidRPr="00BA23C1">
        <w:rPr>
          <w:color w:val="000000"/>
          <w:szCs w:val="22"/>
        </w:rPr>
        <w:t>GatorEvals</w:t>
      </w:r>
      <w:proofErr w:type="spellEnd"/>
      <w:r w:rsidRPr="00BA23C1">
        <w:rPr>
          <w:color w:val="000000"/>
          <w:szCs w:val="22"/>
        </w:rPr>
        <w:t xml:space="preserve">. Guidance on how to give feedback in a professional and respectful manner is available at </w:t>
      </w:r>
      <w:hyperlink r:id="rId13" w:history="1">
        <w:r w:rsidRPr="000B2B99">
          <w:rPr>
            <w:rStyle w:val="Hyperlink"/>
            <w:szCs w:val="22"/>
          </w:rPr>
          <w:t>https://gatorevals.aa.ufl.edu/students/</w:t>
        </w:r>
      </w:hyperlink>
      <w:r w:rsidRPr="00BA23C1">
        <w:rPr>
          <w:color w:val="000000"/>
          <w:szCs w:val="22"/>
        </w:rPr>
        <w:t xml:space="preserve">. Students will be notified when the evaluation period </w:t>
      </w:r>
      <w:proofErr w:type="gramStart"/>
      <w:r w:rsidRPr="00BA23C1">
        <w:rPr>
          <w:color w:val="000000"/>
          <w:szCs w:val="22"/>
        </w:rPr>
        <w:t>opens, and</w:t>
      </w:r>
      <w:proofErr w:type="gramEnd"/>
      <w:r w:rsidRPr="00BA23C1">
        <w:rPr>
          <w:color w:val="000000"/>
          <w:szCs w:val="22"/>
        </w:rPr>
        <w:t xml:space="preserve"> can complete evaluations through the email they receive from </w:t>
      </w:r>
      <w:proofErr w:type="spellStart"/>
      <w:r w:rsidRPr="00BA23C1">
        <w:rPr>
          <w:color w:val="000000"/>
          <w:szCs w:val="22"/>
        </w:rPr>
        <w:t>GatorEvals</w:t>
      </w:r>
      <w:proofErr w:type="spellEnd"/>
      <w:r w:rsidRPr="00BA23C1">
        <w:rPr>
          <w:color w:val="000000"/>
          <w:szCs w:val="22"/>
        </w:rPr>
        <w:t xml:space="preserve">, in their Canvas course menu under </w:t>
      </w:r>
      <w:proofErr w:type="spellStart"/>
      <w:r w:rsidRPr="00BA23C1">
        <w:rPr>
          <w:color w:val="000000"/>
          <w:szCs w:val="22"/>
        </w:rPr>
        <w:t>GatorEvals</w:t>
      </w:r>
      <w:proofErr w:type="spellEnd"/>
      <w:r w:rsidRPr="00BA23C1">
        <w:rPr>
          <w:color w:val="000000"/>
          <w:szCs w:val="22"/>
        </w:rPr>
        <w:t xml:space="preserve">, or via </w:t>
      </w:r>
      <w:hyperlink r:id="rId14" w:history="1">
        <w:r w:rsidRPr="000B2B99">
          <w:rPr>
            <w:rStyle w:val="Hyperlink"/>
            <w:szCs w:val="22"/>
          </w:rPr>
          <w:t>https://ufl.bluera.com/ufl/</w:t>
        </w:r>
      </w:hyperlink>
      <w:r w:rsidRPr="00BA23C1">
        <w:rPr>
          <w:color w:val="000000"/>
          <w:szCs w:val="22"/>
        </w:rPr>
        <w:t xml:space="preserve">. Summaries of course evaluation results are available to students at </w:t>
      </w:r>
      <w:hyperlink r:id="rId15" w:history="1">
        <w:r w:rsidRPr="000B2B99">
          <w:rPr>
            <w:rStyle w:val="Hyperlink"/>
            <w:szCs w:val="22"/>
          </w:rPr>
          <w:t>https://gatorevals.aa.ufl.edu/public-results/</w:t>
        </w:r>
      </w:hyperlink>
      <w:r w:rsidRPr="00BA23C1">
        <w:rPr>
          <w:color w:val="000000"/>
          <w:szCs w:val="22"/>
        </w:rPr>
        <w:t>.</w:t>
      </w:r>
    </w:p>
    <w:p w14:paraId="27AFA84E" w14:textId="5380D7F4" w:rsidR="00BA6E7F" w:rsidRDefault="00BA6E7F" w:rsidP="00BA6E7F">
      <w:pPr>
        <w:jc w:val="both"/>
        <w:rPr>
          <w:color w:val="000000"/>
          <w:szCs w:val="22"/>
        </w:rPr>
      </w:pPr>
    </w:p>
    <w:p w14:paraId="691D1814" w14:textId="77777777" w:rsidR="005240FA" w:rsidRDefault="005240FA" w:rsidP="005240FA">
      <w:pPr>
        <w:autoSpaceDE w:val="0"/>
        <w:autoSpaceDN w:val="0"/>
        <w:adjustRightInd w:val="0"/>
        <w:rPr>
          <w:rFonts w:cs="Calibri"/>
          <w:b/>
          <w:iCs/>
          <w:szCs w:val="22"/>
        </w:rPr>
      </w:pPr>
      <w:r w:rsidRPr="00E605B0">
        <w:rPr>
          <w:rFonts w:cs="Calibri"/>
          <w:b/>
          <w:iCs/>
          <w:szCs w:val="22"/>
        </w:rPr>
        <w:t>In-Class Recording</w:t>
      </w:r>
    </w:p>
    <w:p w14:paraId="02487730" w14:textId="77777777" w:rsidR="00A67AF5" w:rsidRDefault="00A67AF5" w:rsidP="005240FA">
      <w:pPr>
        <w:autoSpaceDE w:val="0"/>
        <w:autoSpaceDN w:val="0"/>
        <w:adjustRightInd w:val="0"/>
        <w:rPr>
          <w:rFonts w:cs="Calibri"/>
          <w:b/>
          <w:iCs/>
          <w:szCs w:val="22"/>
        </w:rPr>
      </w:pPr>
    </w:p>
    <w:p w14:paraId="1C31A723" w14:textId="77777777" w:rsidR="005240FA" w:rsidRPr="00E605B0" w:rsidRDefault="005240FA" w:rsidP="005240FA">
      <w:pPr>
        <w:autoSpaceDE w:val="0"/>
        <w:autoSpaceDN w:val="0"/>
        <w:adjustRightInd w:val="0"/>
        <w:rPr>
          <w:rFonts w:cs="Calibri"/>
          <w:b/>
          <w:iCs/>
          <w:szCs w:val="22"/>
        </w:rPr>
      </w:pPr>
      <w:r w:rsidRPr="00E605B0">
        <w:rPr>
          <w:color w:val="000000"/>
          <w:szCs w:val="22"/>
        </w:rPr>
        <w:t xml:space="preserve">Students are allowed to record video or audio of class lectures. However, the purposes for which these recordings may be used are strictly controlled. The only allowable purposes are (1) for personal educational use, (2) in connection with a complaint to the university, or (3) as evidence in, or in preparation for, a criminal or civil proceeding. All other purposes are prohibited. Specifically, students may not publish recorded lectures without the written consent of the instructor. </w:t>
      </w:r>
    </w:p>
    <w:p w14:paraId="37E5A476" w14:textId="77777777" w:rsidR="005240FA" w:rsidRPr="00E605B0" w:rsidRDefault="005240FA" w:rsidP="005240FA">
      <w:pPr>
        <w:pStyle w:val="NormalWeb"/>
        <w:rPr>
          <w:rFonts w:ascii="Cambria" w:hAnsi="Cambria"/>
          <w:color w:val="000000"/>
          <w:sz w:val="22"/>
          <w:szCs w:val="22"/>
        </w:rPr>
      </w:pPr>
      <w:r w:rsidRPr="00E605B0">
        <w:rPr>
          <w:rFonts w:ascii="Cambria" w:hAnsi="Cambria"/>
          <w:color w:val="000000"/>
          <w:sz w:val="22"/>
          <w:szCs w:val="22"/>
        </w:rPr>
        <w:t xml:space="preserve">A “class lecture” is an educational presentation intended to inform or teach enrolled students about a particular subject, including any instructor-led discussions that form part of the presentation, and delivered by any instructor hired or appointed by the University, or by a guest instructor, as part of a University of Florida course. A class lecture does not include lab sessions, student presentations, clinical presentations such as patient history, academic exercises involving solely student participation, assessments (quizzes, tests, exams), field trips, private conversations between students in the class or between a student and the faculty or lecturer during a class session. </w:t>
      </w:r>
    </w:p>
    <w:p w14:paraId="10E98196" w14:textId="3E579D1E" w:rsidR="005240FA" w:rsidRDefault="005240FA" w:rsidP="005240FA">
      <w:pPr>
        <w:pStyle w:val="NormalWeb"/>
        <w:rPr>
          <w:rFonts w:ascii="Cambria" w:hAnsi="Cambria"/>
          <w:color w:val="000000"/>
          <w:sz w:val="22"/>
          <w:szCs w:val="22"/>
        </w:rPr>
      </w:pPr>
      <w:r w:rsidRPr="00E605B0">
        <w:rPr>
          <w:rFonts w:ascii="Cambria" w:hAnsi="Cambria"/>
          <w:color w:val="000000"/>
          <w:sz w:val="22"/>
          <w:szCs w:val="22"/>
        </w:rPr>
        <w:t xml:space="preserve">Publication without permission </w:t>
      </w:r>
      <w:r w:rsidR="00706B2A" w:rsidRPr="00E605B0">
        <w:rPr>
          <w:rFonts w:ascii="Cambria" w:hAnsi="Cambria"/>
          <w:color w:val="000000"/>
          <w:sz w:val="22"/>
          <w:szCs w:val="22"/>
        </w:rPr>
        <w:t>from</w:t>
      </w:r>
      <w:r w:rsidRPr="00E605B0">
        <w:rPr>
          <w:rFonts w:ascii="Cambria" w:hAnsi="Cambria"/>
          <w:color w:val="000000"/>
          <w:sz w:val="22"/>
          <w:szCs w:val="22"/>
        </w:rPr>
        <w:t xml:space="preserve"> the instructor is prohibited. To “publish” means to share, transmit, circulate, distribute, or provide access to a recording, regardless of format or medium, to another person (or persons), including but not limited to another student within the same class section. Additionally, a recording, or transcript of a recording, is considered published if it is posted on or uploaded to, in whole or in part, any media platform, including but not limited to social media, book, magazine, newspaper, leaflet, or third party note/tutoring services. A student who publishes a recording without written consent may be subject to a civil cause of action instituted by a person injured by the publication and/or discipline under UF Regulation 4.040 Student Honor Code and Student Conduct Code. </w:t>
      </w:r>
    </w:p>
    <w:p w14:paraId="18D87F39" w14:textId="77777777" w:rsidR="00BD2088" w:rsidRDefault="00BD2088" w:rsidP="00BD2088">
      <w:pPr>
        <w:autoSpaceDE w:val="0"/>
        <w:autoSpaceDN w:val="0"/>
        <w:adjustRightInd w:val="0"/>
        <w:rPr>
          <w:rFonts w:cs="Calibri"/>
          <w:b/>
          <w:i/>
          <w:szCs w:val="22"/>
        </w:rPr>
      </w:pPr>
      <w:r w:rsidRPr="000059DB">
        <w:rPr>
          <w:rFonts w:cs="Calibri"/>
          <w:b/>
          <w:i/>
          <w:szCs w:val="22"/>
        </w:rPr>
        <w:t xml:space="preserve">University Honesty Policy </w:t>
      </w:r>
    </w:p>
    <w:p w14:paraId="78474E16" w14:textId="77777777" w:rsidR="00A67AF5" w:rsidRPr="000059DB" w:rsidRDefault="00A67AF5" w:rsidP="00BD2088">
      <w:pPr>
        <w:autoSpaceDE w:val="0"/>
        <w:autoSpaceDN w:val="0"/>
        <w:adjustRightInd w:val="0"/>
        <w:rPr>
          <w:rFonts w:cs="Calibri"/>
          <w:b/>
          <w:i/>
          <w:szCs w:val="22"/>
        </w:rPr>
      </w:pPr>
    </w:p>
    <w:p w14:paraId="07425E0F" w14:textId="78671BA4" w:rsidR="0039295A" w:rsidRDefault="000979A4" w:rsidP="00BD2088">
      <w:pPr>
        <w:jc w:val="both"/>
        <w:rPr>
          <w:color w:val="000000"/>
          <w:szCs w:val="22"/>
        </w:rPr>
      </w:pPr>
      <w:r w:rsidRPr="00AB320D">
        <w:rPr>
          <w:color w:val="000000"/>
          <w:szCs w:val="22"/>
        </w:rPr>
        <w:t xml:space="preserve">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w:t>
      </w:r>
      <w:r w:rsidR="002460F4">
        <w:rPr>
          <w:color w:val="000000"/>
          <w:szCs w:val="22"/>
        </w:rPr>
        <w:t>Honor</w:t>
      </w:r>
      <w:r w:rsidRPr="00AB320D">
        <w:rPr>
          <w:color w:val="000000"/>
          <w:szCs w:val="22"/>
        </w:rPr>
        <w:t xml:space="preserve"> Code </w:t>
      </w:r>
      <w:r>
        <w:rPr>
          <w:color w:val="000000"/>
          <w:szCs w:val="22"/>
        </w:rPr>
        <w:t>(</w:t>
      </w:r>
      <w:hyperlink r:id="rId16" w:history="1">
        <w:r w:rsidRPr="00AB320D">
          <w:rPr>
            <w:rStyle w:val="Hyperlink"/>
            <w:szCs w:val="22"/>
          </w:rPr>
          <w:t>https://sccr.dso.ufl.edu/process/student-conduct-code/)</w:t>
        </w:r>
      </w:hyperlink>
      <w:r>
        <w:rPr>
          <w:szCs w:val="22"/>
        </w:rPr>
        <w:t xml:space="preserve"> </w:t>
      </w:r>
      <w:r w:rsidRPr="00AB320D">
        <w:rPr>
          <w:color w:val="000000"/>
          <w:szCs w:val="22"/>
        </w:rPr>
        <w:t>specifies a number of behaviors that are in violation of this code and the possible sanctions.</w:t>
      </w:r>
      <w:r w:rsidRPr="00615BC7">
        <w:rPr>
          <w:color w:val="000000"/>
          <w:szCs w:val="22"/>
        </w:rPr>
        <w:t xml:space="preserve"> </w:t>
      </w:r>
      <w:r>
        <w:rPr>
          <w:color w:val="000000"/>
          <w:szCs w:val="22"/>
        </w:rPr>
        <w:t xml:space="preserve"> </w:t>
      </w:r>
      <w:r w:rsidR="00055E5A" w:rsidRPr="00055E5A">
        <w:rPr>
          <w:color w:val="000000"/>
          <w:szCs w:val="22"/>
        </w:rPr>
        <w:t>Furthermore, you are obligated to report any condition that facilitates academic misconduct to appropriate personnel. If you have any questions or concerns, please consult with the instructor or TAs in this class.</w:t>
      </w:r>
    </w:p>
    <w:p w14:paraId="6C565861" w14:textId="77777777" w:rsidR="00055E5A" w:rsidRPr="000059DB" w:rsidRDefault="00055E5A" w:rsidP="00BD2088">
      <w:pPr>
        <w:jc w:val="both"/>
        <w:rPr>
          <w:color w:val="000000"/>
          <w:szCs w:val="22"/>
        </w:rPr>
      </w:pPr>
    </w:p>
    <w:p w14:paraId="010F5B59" w14:textId="77777777" w:rsidR="0038308B" w:rsidRDefault="0038308B" w:rsidP="0039295A">
      <w:pPr>
        <w:jc w:val="both"/>
        <w:rPr>
          <w:b/>
          <w:i/>
          <w:color w:val="000000"/>
          <w:szCs w:val="22"/>
        </w:rPr>
      </w:pPr>
    </w:p>
    <w:p w14:paraId="6117D02A" w14:textId="77777777" w:rsidR="0038308B" w:rsidRDefault="0038308B" w:rsidP="0039295A">
      <w:pPr>
        <w:jc w:val="both"/>
        <w:rPr>
          <w:b/>
          <w:i/>
          <w:color w:val="000000"/>
          <w:szCs w:val="22"/>
        </w:rPr>
      </w:pPr>
    </w:p>
    <w:p w14:paraId="6FACEF14" w14:textId="4530180F" w:rsidR="0039295A" w:rsidRDefault="0039295A" w:rsidP="0039295A">
      <w:pPr>
        <w:jc w:val="both"/>
        <w:rPr>
          <w:b/>
          <w:i/>
          <w:color w:val="000000"/>
          <w:szCs w:val="22"/>
        </w:rPr>
      </w:pPr>
      <w:r w:rsidRPr="000059DB">
        <w:rPr>
          <w:b/>
          <w:i/>
          <w:color w:val="000000"/>
          <w:szCs w:val="22"/>
        </w:rPr>
        <w:lastRenderedPageBreak/>
        <w:t xml:space="preserve">Commitment to a </w:t>
      </w:r>
      <w:r w:rsidR="00987CF7" w:rsidRPr="000059DB">
        <w:rPr>
          <w:b/>
          <w:i/>
          <w:color w:val="000000"/>
          <w:szCs w:val="22"/>
        </w:rPr>
        <w:t>S</w:t>
      </w:r>
      <w:r w:rsidRPr="000059DB">
        <w:rPr>
          <w:b/>
          <w:i/>
          <w:color w:val="000000"/>
          <w:szCs w:val="22"/>
        </w:rPr>
        <w:t xml:space="preserve">afe and </w:t>
      </w:r>
      <w:r w:rsidR="00987CF7" w:rsidRPr="000059DB">
        <w:rPr>
          <w:b/>
          <w:i/>
          <w:color w:val="000000"/>
          <w:szCs w:val="22"/>
        </w:rPr>
        <w:t>I</w:t>
      </w:r>
      <w:r w:rsidRPr="000059DB">
        <w:rPr>
          <w:b/>
          <w:i/>
          <w:color w:val="000000"/>
          <w:szCs w:val="22"/>
        </w:rPr>
        <w:t xml:space="preserve">nclusive </w:t>
      </w:r>
      <w:r w:rsidR="00987CF7" w:rsidRPr="000059DB">
        <w:rPr>
          <w:b/>
          <w:i/>
          <w:color w:val="000000"/>
          <w:szCs w:val="22"/>
        </w:rPr>
        <w:t>L</w:t>
      </w:r>
      <w:r w:rsidRPr="000059DB">
        <w:rPr>
          <w:b/>
          <w:i/>
          <w:color w:val="000000"/>
          <w:szCs w:val="22"/>
        </w:rPr>
        <w:t xml:space="preserve">earning </w:t>
      </w:r>
      <w:r w:rsidR="00987CF7" w:rsidRPr="000059DB">
        <w:rPr>
          <w:b/>
          <w:i/>
          <w:color w:val="000000"/>
          <w:szCs w:val="22"/>
        </w:rPr>
        <w:t>E</w:t>
      </w:r>
      <w:r w:rsidRPr="000059DB">
        <w:rPr>
          <w:b/>
          <w:i/>
          <w:color w:val="000000"/>
          <w:szCs w:val="22"/>
        </w:rPr>
        <w:t>nvironment</w:t>
      </w:r>
    </w:p>
    <w:p w14:paraId="52653FB8" w14:textId="468F41BF" w:rsidR="008B3F3A" w:rsidRPr="000059DB" w:rsidRDefault="008B3F3A" w:rsidP="0039295A">
      <w:pPr>
        <w:jc w:val="both"/>
        <w:rPr>
          <w:color w:val="000000"/>
          <w:szCs w:val="22"/>
        </w:rPr>
      </w:pPr>
      <w:r w:rsidRPr="008B3F3A">
        <w:rPr>
          <w:color w:val="000000"/>
          <w:szCs w:val="22"/>
        </w:rPr>
        <w:t>The Herbert Wertheim College of Engineering values varied perspectives and lived experiences within our community and is committed to supporting the University’s core values, including the elimination of discrimination.  It is expected that every person in this class will treat one another with dignity and respect regardless of race, creed, color, religion, age, disability, sex, sexual orientation, gender identity and expression, marital status, national origin, political opinions or affiliations, genetic information, and veteran status.</w:t>
      </w:r>
    </w:p>
    <w:p w14:paraId="548F6CE1" w14:textId="77777777" w:rsidR="0039295A" w:rsidRPr="000059DB" w:rsidRDefault="0039295A" w:rsidP="0039295A">
      <w:pPr>
        <w:jc w:val="both"/>
        <w:rPr>
          <w:color w:val="000000"/>
          <w:szCs w:val="22"/>
        </w:rPr>
      </w:pPr>
    </w:p>
    <w:p w14:paraId="248AEE4B" w14:textId="6DE47EB6" w:rsidR="0039295A" w:rsidRPr="000059DB" w:rsidRDefault="0039295A" w:rsidP="0039295A">
      <w:pPr>
        <w:jc w:val="both"/>
        <w:rPr>
          <w:color w:val="000000"/>
          <w:szCs w:val="22"/>
        </w:rPr>
      </w:pPr>
      <w:r w:rsidRPr="000059DB">
        <w:rPr>
          <w:color w:val="000000"/>
          <w:szCs w:val="22"/>
        </w:rPr>
        <w:t>If you feel like your performance in class is being impacted by discrimination or harassment of any kind</w:t>
      </w:r>
      <w:r w:rsidR="00C708AC" w:rsidRPr="000059DB">
        <w:rPr>
          <w:color w:val="000000"/>
          <w:szCs w:val="22"/>
        </w:rPr>
        <w:t>,</w:t>
      </w:r>
      <w:r w:rsidRPr="000059DB">
        <w:rPr>
          <w:color w:val="000000"/>
          <w:szCs w:val="22"/>
        </w:rPr>
        <w:t xml:space="preserve"> please contact your instructor or any of the following:</w:t>
      </w:r>
    </w:p>
    <w:p w14:paraId="00E4696C" w14:textId="77777777" w:rsidR="0039295A" w:rsidRPr="000059DB" w:rsidRDefault="0039295A" w:rsidP="0039295A">
      <w:pPr>
        <w:jc w:val="both"/>
        <w:rPr>
          <w:color w:val="000000"/>
          <w:szCs w:val="22"/>
        </w:rPr>
      </w:pPr>
      <w:r w:rsidRPr="000059DB">
        <w:rPr>
          <w:color w:val="000000"/>
          <w:szCs w:val="22"/>
        </w:rPr>
        <w:t>• Your academic advisor or Graduate Program Coordinator</w:t>
      </w:r>
    </w:p>
    <w:p w14:paraId="506B6F48" w14:textId="66778ED8" w:rsidR="002C555C" w:rsidRPr="000059DB" w:rsidRDefault="0039295A" w:rsidP="0039295A">
      <w:pPr>
        <w:jc w:val="both"/>
        <w:rPr>
          <w:color w:val="000000"/>
          <w:szCs w:val="22"/>
        </w:rPr>
      </w:pPr>
      <w:r w:rsidRPr="000059DB">
        <w:rPr>
          <w:color w:val="000000"/>
          <w:szCs w:val="22"/>
        </w:rPr>
        <w:t xml:space="preserve">• </w:t>
      </w:r>
      <w:r w:rsidR="002C555C" w:rsidRPr="002C555C">
        <w:rPr>
          <w:color w:val="000000"/>
          <w:szCs w:val="22"/>
        </w:rPr>
        <w:t xml:space="preserve">HWCOE Human Resources, 352-392-0904, </w:t>
      </w:r>
      <w:hyperlink r:id="rId17" w:history="1">
        <w:r w:rsidR="002C555C" w:rsidRPr="00EB5E5F">
          <w:rPr>
            <w:rStyle w:val="Hyperlink"/>
            <w:szCs w:val="22"/>
          </w:rPr>
          <w:t>student-support-hr@eng.ufl.edu</w:t>
        </w:r>
      </w:hyperlink>
      <w:r w:rsidR="002C555C">
        <w:rPr>
          <w:color w:val="000000"/>
          <w:szCs w:val="22"/>
        </w:rPr>
        <w:t xml:space="preserve"> </w:t>
      </w:r>
    </w:p>
    <w:p w14:paraId="483772EA" w14:textId="5BBDE676" w:rsidR="00C708AC" w:rsidRPr="000059DB" w:rsidRDefault="0039295A" w:rsidP="0039295A">
      <w:pPr>
        <w:jc w:val="both"/>
        <w:rPr>
          <w:color w:val="000000"/>
          <w:szCs w:val="22"/>
        </w:rPr>
      </w:pPr>
      <w:r w:rsidRPr="000059DB">
        <w:rPr>
          <w:color w:val="000000"/>
          <w:szCs w:val="22"/>
        </w:rPr>
        <w:t xml:space="preserve">• Curtis Taylor, Associate Dean of Student Affairs, 352-392-2177, </w:t>
      </w:r>
      <w:hyperlink r:id="rId18" w:history="1">
        <w:r w:rsidR="00C708AC" w:rsidRPr="000059DB">
          <w:rPr>
            <w:rStyle w:val="Hyperlink"/>
            <w:szCs w:val="22"/>
          </w:rPr>
          <w:t>taylor@eng.ufl.edu</w:t>
        </w:r>
      </w:hyperlink>
    </w:p>
    <w:p w14:paraId="2D62E602" w14:textId="222E8657" w:rsidR="00C708AC" w:rsidRPr="000059DB" w:rsidRDefault="0039295A" w:rsidP="0039295A">
      <w:pPr>
        <w:jc w:val="both"/>
        <w:rPr>
          <w:color w:val="000000"/>
          <w:szCs w:val="22"/>
        </w:rPr>
      </w:pPr>
      <w:r w:rsidRPr="000059DB">
        <w:rPr>
          <w:color w:val="000000"/>
          <w:szCs w:val="22"/>
        </w:rPr>
        <w:t xml:space="preserve">• Toshikazu Nishida, Associate Dean of Academic Affairs, 352-392-0943, </w:t>
      </w:r>
      <w:hyperlink r:id="rId19" w:history="1">
        <w:r w:rsidR="00C708AC" w:rsidRPr="000059DB">
          <w:rPr>
            <w:rStyle w:val="Hyperlink"/>
            <w:szCs w:val="22"/>
          </w:rPr>
          <w:t>nishida@eng.ufl.edu</w:t>
        </w:r>
      </w:hyperlink>
    </w:p>
    <w:p w14:paraId="30C6E4DF" w14:textId="77777777" w:rsidR="00BA6E7F" w:rsidRPr="000059DB" w:rsidRDefault="00BA6E7F" w:rsidP="00DD0E35">
      <w:pPr>
        <w:jc w:val="both"/>
        <w:rPr>
          <w:color w:val="000000"/>
          <w:szCs w:val="22"/>
        </w:rPr>
      </w:pPr>
    </w:p>
    <w:p w14:paraId="0FECC1D7" w14:textId="5FF74B6D" w:rsidR="00471291" w:rsidRDefault="00471291" w:rsidP="00471291">
      <w:pPr>
        <w:pStyle w:val="PlainText"/>
        <w:jc w:val="both"/>
        <w:rPr>
          <w:rFonts w:ascii="Cambria" w:hAnsi="Cambria"/>
          <w:b/>
          <w:i/>
        </w:rPr>
      </w:pPr>
      <w:r w:rsidRPr="000059DB">
        <w:rPr>
          <w:rFonts w:ascii="Cambria" w:hAnsi="Cambria"/>
          <w:b/>
          <w:i/>
        </w:rPr>
        <w:t>Software Use</w:t>
      </w:r>
    </w:p>
    <w:p w14:paraId="6F862FFF" w14:textId="3EA746A3" w:rsidR="00471291" w:rsidRPr="000059DB" w:rsidRDefault="00471291" w:rsidP="00471291">
      <w:pPr>
        <w:pStyle w:val="PlainText"/>
        <w:jc w:val="both"/>
        <w:rPr>
          <w:rFonts w:ascii="Cambria" w:hAnsi="Cambria"/>
        </w:rPr>
      </w:pPr>
      <w:r w:rsidRPr="000059DB">
        <w:rPr>
          <w:rFonts w:ascii="Cambria" w:hAnsi="Cambria"/>
        </w:rPr>
        <w:t xml:space="preserve">All faculty, staff, and students </w:t>
      </w:r>
      <w:r w:rsidR="003478B8" w:rsidRPr="000059DB">
        <w:rPr>
          <w:rFonts w:ascii="Cambria" w:hAnsi="Cambria"/>
        </w:rPr>
        <w:t>at</w:t>
      </w:r>
      <w:r w:rsidRPr="000059DB">
        <w:rPr>
          <w:rFonts w:ascii="Cambria" w:hAnsi="Cambria"/>
        </w:rPr>
        <w:t xml:space="preserve"> the University are required and expected to obey the laws and legal agreements governing software use.  Failure to do so can lead to monetary damages and/or criminal penalties for the individual violator.  Because such violations are also against </w:t>
      </w:r>
      <w:r w:rsidR="003478B8" w:rsidRPr="000059DB">
        <w:rPr>
          <w:rFonts w:ascii="Cambria" w:hAnsi="Cambria"/>
        </w:rPr>
        <w:t>university</w:t>
      </w:r>
      <w:r w:rsidRPr="000059DB">
        <w:rPr>
          <w:rFonts w:ascii="Cambria" w:hAnsi="Cambria"/>
        </w:rPr>
        <w:t xml:space="preserve"> policies and rules, disciplinary action will be taken as appropriate.  We, the members of the University of Florida community, pledge to uphold ourselves and our peers to the highest standards of honesty and integrity.</w:t>
      </w:r>
    </w:p>
    <w:p w14:paraId="09EC42B9" w14:textId="77777777" w:rsidR="00471291" w:rsidRPr="000059DB" w:rsidRDefault="00471291" w:rsidP="00471291">
      <w:pPr>
        <w:pStyle w:val="PlainText"/>
        <w:jc w:val="both"/>
        <w:rPr>
          <w:rFonts w:ascii="Cambria" w:hAnsi="Cambria"/>
        </w:rPr>
      </w:pPr>
    </w:p>
    <w:p w14:paraId="47C87B10" w14:textId="7633E319" w:rsidR="00471291" w:rsidRDefault="00471291" w:rsidP="00471291">
      <w:pPr>
        <w:pStyle w:val="PlainText"/>
        <w:jc w:val="both"/>
        <w:rPr>
          <w:rFonts w:ascii="Cambria" w:hAnsi="Cambria"/>
          <w:b/>
          <w:i/>
        </w:rPr>
      </w:pPr>
      <w:r w:rsidRPr="000059DB">
        <w:rPr>
          <w:rFonts w:ascii="Cambria" w:hAnsi="Cambria"/>
          <w:b/>
          <w:i/>
        </w:rPr>
        <w:t>Student Privacy</w:t>
      </w:r>
    </w:p>
    <w:p w14:paraId="7125F611" w14:textId="0265C053" w:rsidR="00471291" w:rsidRPr="000059DB" w:rsidRDefault="00471291" w:rsidP="00471291">
      <w:pPr>
        <w:pStyle w:val="PlainText"/>
        <w:jc w:val="both"/>
        <w:rPr>
          <w:rStyle w:val="Hyperlink"/>
          <w:rFonts w:ascii="Cambria" w:hAnsi="Cambria"/>
          <w:color w:val="FF0000"/>
        </w:rPr>
      </w:pPr>
      <w:r w:rsidRPr="000059DB">
        <w:rPr>
          <w:rFonts w:ascii="Cambria" w:hAnsi="Cambria"/>
        </w:rPr>
        <w:t xml:space="preserve">There are federal laws protecting your privacy with regards to grades earned in courses and on individual assignments.  For more information, please see:  </w:t>
      </w:r>
      <w:hyperlink r:id="rId20" w:history="1">
        <w:r w:rsidR="009576C2" w:rsidRPr="000059DB">
          <w:rPr>
            <w:rStyle w:val="Hyperlink"/>
            <w:rFonts w:ascii="Cambria" w:hAnsi="Cambria"/>
          </w:rPr>
          <w:t>https://registrar.ufl.edu/ferpa.html</w:t>
        </w:r>
      </w:hyperlink>
    </w:p>
    <w:p w14:paraId="592504F6" w14:textId="7C3C3FF5" w:rsidR="009F525D" w:rsidRDefault="009F525D" w:rsidP="00471291">
      <w:pPr>
        <w:pStyle w:val="PlainText"/>
        <w:jc w:val="both"/>
        <w:rPr>
          <w:rStyle w:val="Hyperlink"/>
          <w:rFonts w:ascii="Cambria" w:hAnsi="Cambria"/>
          <w:color w:val="FF0000"/>
        </w:rPr>
      </w:pPr>
    </w:p>
    <w:p w14:paraId="112C7949" w14:textId="7258FA52" w:rsidR="0038308B" w:rsidRPr="000059DB" w:rsidRDefault="00715A7B" w:rsidP="00471291">
      <w:pPr>
        <w:pStyle w:val="PlainText"/>
        <w:jc w:val="both"/>
        <w:rPr>
          <w:rStyle w:val="Hyperlink"/>
          <w:rFonts w:ascii="Cambria" w:hAnsi="Cambria"/>
          <w:color w:val="FF0000"/>
        </w:rPr>
      </w:pPr>
      <w:r>
        <w:rPr>
          <w:rStyle w:val="Hyperlink"/>
          <w:rFonts w:ascii="Cambria" w:hAnsi="Cambria"/>
          <w:color w:val="FF0000"/>
        </w:rPr>
        <w:t xml:space="preserve"> </w:t>
      </w:r>
    </w:p>
    <w:p w14:paraId="64B42E46" w14:textId="518F17B4" w:rsidR="009F525D" w:rsidRPr="000059DB" w:rsidRDefault="009F525D" w:rsidP="009F525D">
      <w:pPr>
        <w:rPr>
          <w:b/>
          <w:i/>
          <w:szCs w:val="22"/>
        </w:rPr>
      </w:pPr>
      <w:r w:rsidRPr="000059DB">
        <w:rPr>
          <w:b/>
          <w:i/>
          <w:szCs w:val="22"/>
        </w:rPr>
        <w:t xml:space="preserve">Campus Resources: </w:t>
      </w:r>
    </w:p>
    <w:p w14:paraId="6F6023AB" w14:textId="77777777" w:rsidR="009F525D" w:rsidRPr="000059DB" w:rsidRDefault="009F525D" w:rsidP="009F525D">
      <w:pPr>
        <w:pStyle w:val="Default"/>
        <w:rPr>
          <w:rFonts w:ascii="Cambria" w:hAnsi="Cambria"/>
          <w:i/>
          <w:sz w:val="22"/>
          <w:szCs w:val="22"/>
          <w:u w:val="single"/>
        </w:rPr>
      </w:pPr>
    </w:p>
    <w:p w14:paraId="56455B12" w14:textId="77777777" w:rsidR="009F525D" w:rsidRPr="000059DB" w:rsidRDefault="009F525D" w:rsidP="009F525D">
      <w:pPr>
        <w:pStyle w:val="Default"/>
        <w:rPr>
          <w:rFonts w:ascii="Cambria" w:hAnsi="Cambria"/>
          <w:i/>
          <w:sz w:val="22"/>
          <w:szCs w:val="22"/>
          <w:u w:val="single"/>
        </w:rPr>
      </w:pPr>
      <w:r w:rsidRPr="000059DB">
        <w:rPr>
          <w:rFonts w:ascii="Cambria" w:hAnsi="Cambria"/>
          <w:i/>
          <w:sz w:val="22"/>
          <w:szCs w:val="22"/>
          <w:u w:val="single"/>
        </w:rPr>
        <w:t xml:space="preserve">Health and Wellness </w:t>
      </w:r>
    </w:p>
    <w:p w14:paraId="136EF273"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b/>
          <w:sz w:val="22"/>
          <w:szCs w:val="22"/>
        </w:rPr>
      </w:pPr>
      <w:r w:rsidRPr="000059DB">
        <w:rPr>
          <w:rFonts w:ascii="Cambria" w:hAnsi="Cambria"/>
          <w:b/>
          <w:sz w:val="22"/>
          <w:szCs w:val="22"/>
        </w:rPr>
        <w:t xml:space="preserve">U Matter, We Care: </w:t>
      </w:r>
    </w:p>
    <w:p w14:paraId="2257DC41"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jc w:val="both"/>
        <w:rPr>
          <w:rFonts w:ascii="Cambria" w:hAnsi="Cambria"/>
          <w:sz w:val="22"/>
          <w:szCs w:val="21"/>
        </w:rPr>
      </w:pPr>
      <w:r w:rsidRPr="000059DB">
        <w:rPr>
          <w:rFonts w:ascii="Cambria" w:hAnsi="Cambria"/>
          <w:sz w:val="22"/>
          <w:szCs w:val="21"/>
        </w:rPr>
        <w:t xml:space="preserve">Your well-being is important to the University of Florida.  The U Matter, We Care initiative is committed to creating a culture of care on our campus by encouraging members of our community to look out for one another and to reach out for help if a member of our community is in need.  If you or a friend is in distress, please contact </w:t>
      </w:r>
      <w:hyperlink r:id="rId21" w:history="1">
        <w:r w:rsidRPr="000059DB">
          <w:rPr>
            <w:rStyle w:val="Hyperlink"/>
            <w:rFonts w:ascii="Cambria" w:hAnsi="Cambria"/>
            <w:color w:val="FF0000"/>
            <w:sz w:val="22"/>
            <w:szCs w:val="21"/>
          </w:rPr>
          <w:t>umatter@ufl.edu</w:t>
        </w:r>
      </w:hyperlink>
      <w:r w:rsidRPr="000059DB">
        <w:rPr>
          <w:rFonts w:ascii="Cambria" w:hAnsi="Cambria"/>
          <w:sz w:val="22"/>
          <w:szCs w:val="21"/>
        </w:rPr>
        <w:t> so that the U Matter, We Care Team can reach out to the student in distress.  A nighttime and weekend crisis counselor is available by phone at 352-392-1575.  The U Matter, We Care Team can help connect students to the many other helping resources available including, but not limited to, Victim Advocates, Housing staff, and the Counseling and Wellness Center.  Please remember that asking for help is a sign of strength.  In case of emergency, call 9-1-1.</w:t>
      </w:r>
    </w:p>
    <w:p w14:paraId="1FA95F1D"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3FB2A989" w14:textId="760CE590"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b/>
          <w:sz w:val="22"/>
          <w:szCs w:val="22"/>
        </w:rPr>
        <w:t>Counseling and Wellness Center</w:t>
      </w:r>
      <w:r w:rsidR="005823E8" w:rsidRPr="00615BC7">
        <w:rPr>
          <w:rFonts w:ascii="Cambria" w:hAnsi="Cambria"/>
          <w:b/>
          <w:sz w:val="22"/>
          <w:szCs w:val="22"/>
        </w:rPr>
        <w:t>:</w:t>
      </w:r>
      <w:r w:rsidR="005823E8" w:rsidRPr="00C073F7">
        <w:t xml:space="preserve"> </w:t>
      </w:r>
      <w:hyperlink r:id="rId22" w:history="1">
        <w:r w:rsidR="005823E8" w:rsidRPr="00C073F7">
          <w:rPr>
            <w:rStyle w:val="Hyperlink"/>
            <w:rFonts w:ascii="Cambria" w:hAnsi="Cambria"/>
            <w:sz w:val="22"/>
            <w:szCs w:val="21"/>
          </w:rPr>
          <w:t>https://counseling.ufl.edu</w:t>
        </w:r>
      </w:hyperlink>
      <w:r w:rsidR="005823E8">
        <w:rPr>
          <w:rFonts w:ascii="Cambria" w:hAnsi="Cambria"/>
          <w:sz w:val="22"/>
          <w:szCs w:val="21"/>
        </w:rPr>
        <w:t>,</w:t>
      </w:r>
      <w:r w:rsidRPr="000059DB">
        <w:rPr>
          <w:rFonts w:ascii="Cambria" w:hAnsi="Cambria"/>
          <w:color w:val="0000FF"/>
          <w:sz w:val="22"/>
          <w:szCs w:val="22"/>
        </w:rPr>
        <w:t xml:space="preserve"> </w:t>
      </w:r>
      <w:proofErr w:type="gramStart"/>
      <w:r w:rsidRPr="000059DB">
        <w:rPr>
          <w:rFonts w:ascii="Cambria" w:hAnsi="Cambria"/>
          <w:color w:val="auto"/>
          <w:sz w:val="22"/>
          <w:szCs w:val="22"/>
        </w:rPr>
        <w:t xml:space="preserve">and </w:t>
      </w:r>
      <w:r w:rsidRPr="000059DB">
        <w:rPr>
          <w:rFonts w:ascii="Cambria" w:hAnsi="Cambria"/>
          <w:sz w:val="22"/>
          <w:szCs w:val="22"/>
        </w:rPr>
        <w:t xml:space="preserve"> 392</w:t>
      </w:r>
      <w:proofErr w:type="gramEnd"/>
      <w:r w:rsidRPr="000059DB">
        <w:rPr>
          <w:rFonts w:ascii="Cambria" w:hAnsi="Cambria"/>
          <w:sz w:val="22"/>
          <w:szCs w:val="22"/>
        </w:rPr>
        <w:t xml:space="preserve">-1575; and the University Police Department: 392-1111 or 9-1-1 for emergencies. </w:t>
      </w:r>
    </w:p>
    <w:p w14:paraId="441EC9FB"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6C377A86"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b/>
          <w:sz w:val="22"/>
          <w:szCs w:val="22"/>
        </w:rPr>
      </w:pPr>
      <w:r w:rsidRPr="000059DB">
        <w:rPr>
          <w:rFonts w:ascii="Cambria" w:hAnsi="Cambria"/>
          <w:b/>
          <w:sz w:val="22"/>
          <w:szCs w:val="22"/>
        </w:rPr>
        <w:t>Sexual Discrimination, Harassment, Assault, or Violence</w:t>
      </w:r>
    </w:p>
    <w:p w14:paraId="27644671"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sz w:val="22"/>
          <w:szCs w:val="22"/>
        </w:rPr>
        <w:t xml:space="preserve">If you or a friend has been subjected to sexual discrimination, sexual harassment, sexual assault, or violence contact the </w:t>
      </w:r>
      <w:hyperlink r:id="rId23" w:history="1">
        <w:r w:rsidRPr="000059DB">
          <w:rPr>
            <w:rStyle w:val="Hyperlink"/>
            <w:rFonts w:ascii="Cambria" w:hAnsi="Cambria"/>
            <w:b/>
            <w:sz w:val="22"/>
            <w:szCs w:val="22"/>
          </w:rPr>
          <w:t>Office of Title IX Compliance</w:t>
        </w:r>
      </w:hyperlink>
      <w:r w:rsidRPr="000059DB">
        <w:rPr>
          <w:rFonts w:ascii="Cambria" w:hAnsi="Cambria"/>
          <w:sz w:val="22"/>
          <w:szCs w:val="22"/>
        </w:rPr>
        <w:t xml:space="preserve">, located at Yon Hall Room 427, 1908 Stadium Road, (352) 273-1094, </w:t>
      </w:r>
      <w:hyperlink r:id="rId24" w:history="1">
        <w:r w:rsidRPr="000059DB">
          <w:rPr>
            <w:rStyle w:val="Hyperlink"/>
            <w:rFonts w:ascii="Cambria" w:hAnsi="Cambria"/>
            <w:sz w:val="22"/>
            <w:szCs w:val="22"/>
          </w:rPr>
          <w:t>title-ix@ufl.edu</w:t>
        </w:r>
      </w:hyperlink>
    </w:p>
    <w:p w14:paraId="4CEF15EC"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0B28D368"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b/>
          <w:sz w:val="22"/>
          <w:szCs w:val="22"/>
        </w:rPr>
      </w:pPr>
      <w:r w:rsidRPr="000059DB">
        <w:rPr>
          <w:rFonts w:ascii="Cambria" w:hAnsi="Cambria"/>
          <w:b/>
          <w:iCs/>
          <w:sz w:val="22"/>
          <w:szCs w:val="22"/>
        </w:rPr>
        <w:t xml:space="preserve">Sexual Assault Recovery Services (SARS) </w:t>
      </w:r>
    </w:p>
    <w:p w14:paraId="3842FA00"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sz w:val="22"/>
          <w:szCs w:val="22"/>
        </w:rPr>
        <w:t xml:space="preserve">Student Health Care Center, 392-1161. </w:t>
      </w:r>
    </w:p>
    <w:p w14:paraId="7C7D94D5"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78C3B07A" w14:textId="7221BF9A" w:rsidR="009F525D" w:rsidRDefault="009F525D" w:rsidP="009F525D">
      <w:pPr>
        <w:pBdr>
          <w:top w:val="single" w:sz="4" w:space="1" w:color="auto"/>
          <w:left w:val="single" w:sz="4" w:space="4" w:color="auto"/>
          <w:bottom w:val="single" w:sz="4" w:space="1" w:color="auto"/>
          <w:right w:val="single" w:sz="4" w:space="4" w:color="auto"/>
        </w:pBdr>
        <w:ind w:left="360"/>
        <w:rPr>
          <w:szCs w:val="22"/>
        </w:rPr>
      </w:pPr>
      <w:r w:rsidRPr="000059DB">
        <w:rPr>
          <w:b/>
          <w:iCs/>
          <w:szCs w:val="22"/>
        </w:rPr>
        <w:t>University Police Department</w:t>
      </w:r>
      <w:r w:rsidRPr="000059DB">
        <w:rPr>
          <w:i/>
          <w:iCs/>
          <w:szCs w:val="22"/>
        </w:rPr>
        <w:t xml:space="preserve"> </w:t>
      </w:r>
      <w:r w:rsidRPr="000059DB">
        <w:rPr>
          <w:iCs/>
          <w:szCs w:val="22"/>
        </w:rPr>
        <w:t>at</w:t>
      </w:r>
      <w:r w:rsidRPr="000059DB">
        <w:rPr>
          <w:i/>
          <w:iCs/>
          <w:szCs w:val="22"/>
        </w:rPr>
        <w:t xml:space="preserve"> </w:t>
      </w:r>
      <w:r w:rsidRPr="000059DB">
        <w:rPr>
          <w:szCs w:val="22"/>
        </w:rPr>
        <w:t xml:space="preserve">392-1111 (or 9-1-1 for emergencies), or </w:t>
      </w:r>
      <w:hyperlink r:id="rId25" w:history="1">
        <w:r w:rsidRPr="000059DB">
          <w:rPr>
            <w:rStyle w:val="Hyperlink"/>
            <w:color w:val="FF0000"/>
            <w:szCs w:val="22"/>
          </w:rPr>
          <w:t>http://www.police.ufl.edu/</w:t>
        </w:r>
      </w:hyperlink>
      <w:r w:rsidRPr="000059DB">
        <w:rPr>
          <w:color w:val="FF0000"/>
          <w:szCs w:val="22"/>
          <w:u w:val="single"/>
        </w:rPr>
        <w:t>.</w:t>
      </w:r>
      <w:r w:rsidRPr="000059DB">
        <w:rPr>
          <w:szCs w:val="22"/>
        </w:rPr>
        <w:t xml:space="preserve"> </w:t>
      </w:r>
    </w:p>
    <w:p w14:paraId="253FF993" w14:textId="77777777" w:rsidR="00053C05" w:rsidRPr="000059DB" w:rsidRDefault="00053C05" w:rsidP="009F525D">
      <w:pPr>
        <w:pBdr>
          <w:top w:val="single" w:sz="4" w:space="1" w:color="auto"/>
          <w:left w:val="single" w:sz="4" w:space="4" w:color="auto"/>
          <w:bottom w:val="single" w:sz="4" w:space="1" w:color="auto"/>
          <w:right w:val="single" w:sz="4" w:space="4" w:color="auto"/>
        </w:pBdr>
        <w:ind w:left="360"/>
        <w:rPr>
          <w:szCs w:val="22"/>
        </w:rPr>
      </w:pPr>
    </w:p>
    <w:p w14:paraId="61F42D63" w14:textId="77777777" w:rsidR="00A67AF5" w:rsidRDefault="00A67AF5" w:rsidP="009F525D">
      <w:pPr>
        <w:rPr>
          <w:color w:val="000000"/>
          <w:szCs w:val="22"/>
        </w:rPr>
      </w:pPr>
    </w:p>
    <w:p w14:paraId="532CE119" w14:textId="77777777" w:rsidR="00A67AF5" w:rsidRDefault="00A67AF5" w:rsidP="009F525D">
      <w:pPr>
        <w:rPr>
          <w:color w:val="000000"/>
          <w:szCs w:val="22"/>
        </w:rPr>
      </w:pPr>
    </w:p>
    <w:p w14:paraId="777FCD60" w14:textId="6F7E165D" w:rsidR="009F525D" w:rsidRPr="00A67AF5" w:rsidRDefault="009F525D" w:rsidP="009F525D">
      <w:pPr>
        <w:rPr>
          <w:color w:val="000000"/>
          <w:szCs w:val="22"/>
        </w:rPr>
      </w:pPr>
      <w:r w:rsidRPr="000059DB">
        <w:rPr>
          <w:i/>
          <w:color w:val="000000"/>
          <w:szCs w:val="22"/>
          <w:u w:val="single"/>
        </w:rPr>
        <w:t>Academic Resources</w:t>
      </w:r>
    </w:p>
    <w:p w14:paraId="26209488"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b/>
          <w:iCs/>
          <w:sz w:val="22"/>
          <w:szCs w:val="22"/>
        </w:rPr>
        <w:t>E-learning technical suppor</w:t>
      </w:r>
      <w:r w:rsidRPr="000059DB">
        <w:rPr>
          <w:rFonts w:ascii="Cambria" w:hAnsi="Cambria"/>
          <w:i/>
          <w:iCs/>
          <w:sz w:val="22"/>
          <w:szCs w:val="22"/>
        </w:rPr>
        <w:t>t</w:t>
      </w:r>
      <w:r w:rsidRPr="000059DB">
        <w:rPr>
          <w:rFonts w:ascii="Cambria" w:hAnsi="Cambria"/>
          <w:sz w:val="22"/>
          <w:szCs w:val="22"/>
        </w:rPr>
        <w:t xml:space="preserve">, 352-392-4357 (select option 2) or e-mail to Learning-support@ufl.edu. </w:t>
      </w:r>
      <w:hyperlink r:id="rId26" w:history="1">
        <w:r w:rsidRPr="000059DB">
          <w:rPr>
            <w:rStyle w:val="Hyperlink"/>
            <w:rFonts w:ascii="Cambria" w:hAnsi="Cambria"/>
            <w:color w:val="FF0000"/>
            <w:sz w:val="22"/>
            <w:szCs w:val="22"/>
          </w:rPr>
          <w:t>https://lss.at.ufl.edu/help.shtml</w:t>
        </w:r>
      </w:hyperlink>
      <w:r w:rsidRPr="000059DB">
        <w:rPr>
          <w:rFonts w:ascii="Cambria" w:hAnsi="Cambria"/>
          <w:sz w:val="22"/>
          <w:szCs w:val="22"/>
        </w:rPr>
        <w:t>.</w:t>
      </w:r>
    </w:p>
    <w:p w14:paraId="4AEEFF8B"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4DCE650A" w14:textId="47277142"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b/>
          <w:iCs/>
          <w:sz w:val="22"/>
          <w:szCs w:val="22"/>
        </w:rPr>
        <w:t xml:space="preserve">Career </w:t>
      </w:r>
      <w:r w:rsidR="00953F48">
        <w:rPr>
          <w:rFonts w:ascii="Cambria" w:hAnsi="Cambria"/>
          <w:b/>
          <w:iCs/>
          <w:sz w:val="22"/>
          <w:szCs w:val="22"/>
        </w:rPr>
        <w:t>Connections</w:t>
      </w:r>
      <w:r w:rsidRPr="000059DB">
        <w:rPr>
          <w:rFonts w:ascii="Cambria" w:hAnsi="Cambria"/>
          <w:b/>
          <w:iCs/>
          <w:sz w:val="22"/>
          <w:szCs w:val="22"/>
        </w:rPr>
        <w:t xml:space="preserve"> Center</w:t>
      </w:r>
      <w:r w:rsidRPr="000059DB">
        <w:rPr>
          <w:rFonts w:ascii="Cambria" w:hAnsi="Cambria"/>
          <w:sz w:val="22"/>
          <w:szCs w:val="22"/>
        </w:rPr>
        <w:t>, Reitz Union, 392-1601.  Career assistance and counseling</w:t>
      </w:r>
      <w:r w:rsidR="00B96080">
        <w:rPr>
          <w:rFonts w:ascii="Cambria" w:hAnsi="Cambria"/>
          <w:sz w:val="22"/>
          <w:szCs w:val="22"/>
        </w:rPr>
        <w:t xml:space="preserve">; </w:t>
      </w:r>
      <w:hyperlink r:id="rId27" w:history="1">
        <w:r w:rsidR="00B96080" w:rsidRPr="00B96080">
          <w:rPr>
            <w:rStyle w:val="Hyperlink"/>
          </w:rPr>
          <w:t>https://career.ufl.edu</w:t>
        </w:r>
      </w:hyperlink>
      <w:r w:rsidRPr="000059DB">
        <w:rPr>
          <w:rFonts w:ascii="Cambria" w:hAnsi="Cambria"/>
          <w:sz w:val="22"/>
          <w:szCs w:val="22"/>
        </w:rPr>
        <w:t>.</w:t>
      </w:r>
    </w:p>
    <w:p w14:paraId="02071FE8" w14:textId="77777777" w:rsidR="009F525D" w:rsidRPr="000059DB" w:rsidRDefault="009F525D" w:rsidP="009F525D">
      <w:pPr>
        <w:pBdr>
          <w:top w:val="single" w:sz="4" w:space="1" w:color="auto"/>
          <w:left w:val="single" w:sz="4" w:space="4" w:color="auto"/>
          <w:bottom w:val="single" w:sz="4" w:space="1" w:color="auto"/>
          <w:right w:val="single" w:sz="4" w:space="4" w:color="auto"/>
        </w:pBdr>
        <w:ind w:left="360"/>
        <w:rPr>
          <w:i/>
          <w:iCs/>
          <w:szCs w:val="22"/>
        </w:rPr>
      </w:pPr>
    </w:p>
    <w:p w14:paraId="665FB0A4" w14:textId="77777777" w:rsidR="009F525D" w:rsidRPr="000059DB" w:rsidRDefault="009F525D" w:rsidP="009F525D">
      <w:pPr>
        <w:pBdr>
          <w:top w:val="single" w:sz="4" w:space="1" w:color="auto"/>
          <w:left w:val="single" w:sz="4" w:space="4" w:color="auto"/>
          <w:bottom w:val="single" w:sz="4" w:space="1" w:color="auto"/>
          <w:right w:val="single" w:sz="4" w:space="4" w:color="auto"/>
        </w:pBdr>
        <w:ind w:left="360"/>
        <w:rPr>
          <w:szCs w:val="22"/>
        </w:rPr>
      </w:pPr>
      <w:r w:rsidRPr="000059DB">
        <w:rPr>
          <w:b/>
          <w:iCs/>
          <w:szCs w:val="22"/>
        </w:rPr>
        <w:t>Library Support</w:t>
      </w:r>
      <w:r w:rsidRPr="000059DB">
        <w:rPr>
          <w:szCs w:val="22"/>
        </w:rPr>
        <w:t xml:space="preserve">, </w:t>
      </w:r>
      <w:hyperlink r:id="rId28" w:history="1">
        <w:r w:rsidRPr="000059DB">
          <w:rPr>
            <w:rStyle w:val="Hyperlink"/>
            <w:color w:val="FF0000"/>
            <w:szCs w:val="22"/>
          </w:rPr>
          <w:t>http://cms.uflib.ufl.edu/ask</w:t>
        </w:r>
      </w:hyperlink>
      <w:r w:rsidRPr="000059DB">
        <w:rPr>
          <w:szCs w:val="22"/>
        </w:rPr>
        <w:t>. Various ways to receive assistance with respect to using the libraries or finding resources.</w:t>
      </w:r>
    </w:p>
    <w:p w14:paraId="0008679D"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i/>
          <w:iCs/>
          <w:sz w:val="22"/>
          <w:szCs w:val="22"/>
        </w:rPr>
      </w:pPr>
    </w:p>
    <w:p w14:paraId="5D7BA8F5"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b/>
          <w:iCs/>
          <w:sz w:val="22"/>
          <w:szCs w:val="22"/>
        </w:rPr>
        <w:t>Teaching Center</w:t>
      </w:r>
      <w:r w:rsidRPr="000059DB">
        <w:rPr>
          <w:rFonts w:ascii="Cambria" w:hAnsi="Cambria"/>
          <w:sz w:val="22"/>
          <w:szCs w:val="22"/>
        </w:rPr>
        <w:t xml:space="preserve">, Broward Hall, 392-2010 or 392-6420. General study skills and tutoring. </w:t>
      </w:r>
      <w:hyperlink r:id="rId29" w:history="1">
        <w:r w:rsidRPr="000059DB">
          <w:rPr>
            <w:rStyle w:val="Hyperlink"/>
            <w:rFonts w:ascii="Cambria" w:hAnsi="Cambria"/>
            <w:color w:val="FF0000"/>
            <w:sz w:val="22"/>
            <w:szCs w:val="22"/>
          </w:rPr>
          <w:t>https://teachingcenter.ufl.edu/</w:t>
        </w:r>
      </w:hyperlink>
      <w:r w:rsidRPr="000059DB">
        <w:rPr>
          <w:rFonts w:ascii="Cambria" w:hAnsi="Cambria"/>
          <w:sz w:val="22"/>
          <w:szCs w:val="22"/>
        </w:rPr>
        <w:t>.</w:t>
      </w:r>
    </w:p>
    <w:p w14:paraId="6C0D9E50"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i/>
          <w:iCs/>
          <w:sz w:val="22"/>
          <w:szCs w:val="22"/>
        </w:rPr>
      </w:pPr>
    </w:p>
    <w:p w14:paraId="617F4C56"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b/>
          <w:iCs/>
          <w:sz w:val="22"/>
          <w:szCs w:val="22"/>
        </w:rPr>
        <w:t>Writing Studio, 302 Tigert Hall</w:t>
      </w:r>
      <w:r w:rsidRPr="000059DB">
        <w:rPr>
          <w:rFonts w:ascii="Cambria" w:hAnsi="Cambria"/>
          <w:i/>
          <w:iCs/>
          <w:sz w:val="22"/>
          <w:szCs w:val="22"/>
        </w:rPr>
        <w:t xml:space="preserve">, </w:t>
      </w:r>
      <w:r w:rsidRPr="000059DB">
        <w:rPr>
          <w:rFonts w:ascii="Cambria" w:hAnsi="Cambria"/>
          <w:sz w:val="22"/>
          <w:szCs w:val="22"/>
        </w:rPr>
        <w:t xml:space="preserve">846-1138. Help brainstorming, formatting, and writing papers. </w:t>
      </w:r>
      <w:hyperlink r:id="rId30" w:history="1">
        <w:r w:rsidRPr="000059DB">
          <w:rPr>
            <w:rStyle w:val="Hyperlink"/>
            <w:rFonts w:ascii="Cambria" w:hAnsi="Cambria"/>
            <w:color w:val="FF0000"/>
            <w:sz w:val="22"/>
            <w:szCs w:val="22"/>
          </w:rPr>
          <w:t>https://writing.ufl.edu/writing-studio/</w:t>
        </w:r>
      </w:hyperlink>
      <w:r w:rsidRPr="000059DB">
        <w:rPr>
          <w:rFonts w:ascii="Cambria" w:hAnsi="Cambria"/>
          <w:sz w:val="22"/>
          <w:szCs w:val="22"/>
        </w:rPr>
        <w:t>.</w:t>
      </w:r>
    </w:p>
    <w:p w14:paraId="6BA06105"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i/>
          <w:iCs/>
          <w:sz w:val="22"/>
          <w:szCs w:val="22"/>
        </w:rPr>
      </w:pPr>
    </w:p>
    <w:p w14:paraId="02B6FE99" w14:textId="1482ECF9"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color w:val="0000FF"/>
          <w:sz w:val="22"/>
          <w:szCs w:val="22"/>
        </w:rPr>
      </w:pPr>
      <w:r w:rsidRPr="000059DB">
        <w:rPr>
          <w:rFonts w:ascii="Cambria" w:hAnsi="Cambria"/>
          <w:b/>
          <w:iCs/>
          <w:sz w:val="22"/>
          <w:szCs w:val="22"/>
        </w:rPr>
        <w:t>Student Complaints Campus</w:t>
      </w:r>
      <w:r w:rsidRPr="000059DB">
        <w:rPr>
          <w:rFonts w:ascii="Cambria" w:hAnsi="Cambria"/>
          <w:i/>
          <w:iCs/>
          <w:sz w:val="22"/>
          <w:szCs w:val="22"/>
        </w:rPr>
        <w:t xml:space="preserve">: </w:t>
      </w:r>
      <w:hyperlink r:id="rId31" w:history="1">
        <w:r w:rsidR="00B96080" w:rsidRPr="00B96080">
          <w:rPr>
            <w:rStyle w:val="Hyperlink"/>
            <w:rFonts w:ascii="Cambria" w:hAnsi="Cambria"/>
            <w:sz w:val="22"/>
            <w:szCs w:val="22"/>
          </w:rPr>
          <w:t>https://sccr.dso.ufl.edu/policies/student-honor-code-student-conduct-code/</w:t>
        </w:r>
      </w:hyperlink>
      <w:r w:rsidR="00BF24FD">
        <w:rPr>
          <w:rFonts w:ascii="Cambria" w:hAnsi="Cambria"/>
          <w:color w:val="0000FF"/>
          <w:sz w:val="22"/>
          <w:szCs w:val="22"/>
        </w:rPr>
        <w:t>;</w:t>
      </w:r>
      <w:hyperlink r:id="rId32" w:history="1">
        <w:r w:rsidR="00BF24FD">
          <w:rPr>
            <w:rStyle w:val="Hyperlink"/>
            <w:rFonts w:ascii="Cambria" w:hAnsi="Cambria"/>
            <w:color w:val="FF0000"/>
            <w:sz w:val="22"/>
            <w:szCs w:val="22"/>
          </w:rPr>
          <w:t>https://care.dso.ufl.edu</w:t>
        </w:r>
      </w:hyperlink>
      <w:r w:rsidR="00BF24FD">
        <w:rPr>
          <w:rFonts w:ascii="Cambria" w:hAnsi="Cambria"/>
          <w:color w:val="0000FF"/>
          <w:sz w:val="22"/>
          <w:szCs w:val="22"/>
        </w:rPr>
        <w:t>.</w:t>
      </w:r>
    </w:p>
    <w:p w14:paraId="4151D7C6" w14:textId="77777777" w:rsidR="009F525D" w:rsidRPr="000059DB" w:rsidRDefault="009F525D" w:rsidP="009F525D">
      <w:pPr>
        <w:pBdr>
          <w:top w:val="single" w:sz="4" w:space="1" w:color="auto"/>
          <w:left w:val="single" w:sz="4" w:space="4" w:color="auto"/>
          <w:bottom w:val="single" w:sz="4" w:space="1" w:color="auto"/>
          <w:right w:val="single" w:sz="4" w:space="4" w:color="auto"/>
        </w:pBdr>
        <w:ind w:left="360"/>
        <w:rPr>
          <w:b/>
          <w:iCs/>
          <w:szCs w:val="22"/>
        </w:rPr>
      </w:pPr>
    </w:p>
    <w:p w14:paraId="7BCF9681" w14:textId="13CAE723" w:rsidR="009F525D" w:rsidRDefault="009F525D" w:rsidP="00D55D0A">
      <w:pPr>
        <w:pBdr>
          <w:top w:val="single" w:sz="4" w:space="1" w:color="auto"/>
          <w:left w:val="single" w:sz="4" w:space="4" w:color="auto"/>
          <w:bottom w:val="single" w:sz="4" w:space="1" w:color="auto"/>
          <w:right w:val="single" w:sz="4" w:space="4" w:color="auto"/>
        </w:pBdr>
        <w:ind w:left="360"/>
        <w:rPr>
          <w:szCs w:val="22"/>
        </w:rPr>
      </w:pPr>
      <w:r w:rsidRPr="000059DB">
        <w:rPr>
          <w:b/>
          <w:iCs/>
          <w:szCs w:val="22"/>
        </w:rPr>
        <w:t>On-Line Students Complaints</w:t>
      </w:r>
      <w:r w:rsidRPr="000059DB">
        <w:rPr>
          <w:i/>
          <w:iCs/>
          <w:szCs w:val="22"/>
        </w:rPr>
        <w:t>:</w:t>
      </w:r>
      <w:r w:rsidR="00D55D0A" w:rsidRPr="00D55D0A">
        <w:t xml:space="preserve"> </w:t>
      </w:r>
      <w:hyperlink r:id="rId33" w:history="1">
        <w:r w:rsidR="009F08C0" w:rsidRPr="00EB5E5F">
          <w:rPr>
            <w:rStyle w:val="Hyperlink"/>
          </w:rPr>
          <w:t>https://distance.ufl.edu/getting-help/</w:t>
        </w:r>
      </w:hyperlink>
      <w:r w:rsidR="009F08C0">
        <w:t xml:space="preserve">; </w:t>
      </w:r>
      <w:hyperlink r:id="rId34" w:anchor="student-complaint" w:history="1">
        <w:r w:rsidR="00D55D0A" w:rsidRPr="006C4BD7">
          <w:rPr>
            <w:rStyle w:val="Hyperlink"/>
            <w:i/>
            <w:iCs/>
            <w:szCs w:val="22"/>
          </w:rPr>
          <w:t>https://distance.ufl.edu/state-authorization-status/#student-complaint</w:t>
        </w:r>
      </w:hyperlink>
      <w:r w:rsidRPr="000059DB">
        <w:rPr>
          <w:szCs w:val="22"/>
        </w:rPr>
        <w:t>.</w:t>
      </w:r>
    </w:p>
    <w:p w14:paraId="5B17E774" w14:textId="05E38C7D" w:rsidR="00C95EC1" w:rsidRPr="00C95EC1" w:rsidRDefault="00C95EC1" w:rsidP="009F525D">
      <w:pPr>
        <w:rPr>
          <w:szCs w:val="22"/>
        </w:rPr>
      </w:pPr>
    </w:p>
    <w:sectPr w:rsidR="00C95EC1" w:rsidRPr="00C95EC1" w:rsidSect="004547C4">
      <w:footerReference w:type="default" r:id="rId35"/>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89EA5E" w14:textId="77777777" w:rsidR="002F4AE5" w:rsidRDefault="002F4AE5" w:rsidP="00BE1628">
      <w:r>
        <w:separator/>
      </w:r>
    </w:p>
  </w:endnote>
  <w:endnote w:type="continuationSeparator" w:id="0">
    <w:p w14:paraId="38CD8E12" w14:textId="77777777" w:rsidR="002F4AE5" w:rsidRDefault="002F4AE5"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6BC13" w14:textId="7FAAFD6B" w:rsidR="00BE1628" w:rsidRPr="00BA6E7F" w:rsidRDefault="002104BE" w:rsidP="00053C05">
    <w:pPr>
      <w:pStyle w:val="Footer"/>
      <w:tabs>
        <w:tab w:val="clear" w:pos="4680"/>
      </w:tabs>
      <w:rPr>
        <w:b/>
        <w:i/>
        <w:noProof/>
        <w:color w:val="0070C0"/>
        <w:sz w:val="20"/>
      </w:rPr>
    </w:pPr>
    <w:r>
      <w:rPr>
        <w:b/>
        <w:i/>
        <w:color w:val="0070C0"/>
        <w:sz w:val="20"/>
      </w:rPr>
      <w:t>EGN 1935</w:t>
    </w:r>
    <w:r w:rsidR="009709D0">
      <w:rPr>
        <w:b/>
        <w:i/>
        <w:color w:val="0070C0"/>
        <w:sz w:val="20"/>
      </w:rPr>
      <w:t xml:space="preserve"> </w:t>
    </w:r>
    <w:r>
      <w:rPr>
        <w:b/>
        <w:i/>
        <w:color w:val="0070C0"/>
        <w:sz w:val="20"/>
      </w:rPr>
      <w:t>Fundamental Prototyping Skills</w:t>
    </w:r>
    <w:r w:rsidR="00BA6E7F" w:rsidRPr="00BA6E7F">
      <w:rPr>
        <w:b/>
        <w:i/>
        <w:color w:val="0070C0"/>
        <w:sz w:val="20"/>
      </w:rPr>
      <w:tab/>
      <w:t xml:space="preserve">Page </w:t>
    </w:r>
    <w:r w:rsidR="00BA6E7F" w:rsidRPr="00BA6E7F">
      <w:rPr>
        <w:b/>
        <w:i/>
        <w:color w:val="0070C0"/>
        <w:sz w:val="20"/>
      </w:rPr>
      <w:fldChar w:fldCharType="begin"/>
    </w:r>
    <w:r w:rsidR="00BA6E7F" w:rsidRPr="00BA6E7F">
      <w:rPr>
        <w:b/>
        <w:i/>
        <w:color w:val="0070C0"/>
        <w:sz w:val="20"/>
      </w:rPr>
      <w:instrText xml:space="preserve"> PAGE   \* MERGEFORMAT </w:instrText>
    </w:r>
    <w:r w:rsidR="00BA6E7F" w:rsidRPr="00BA6E7F">
      <w:rPr>
        <w:b/>
        <w:i/>
        <w:color w:val="0070C0"/>
        <w:sz w:val="20"/>
      </w:rPr>
      <w:fldChar w:fldCharType="separate"/>
    </w:r>
    <w:r w:rsidR="00AF1FCD">
      <w:rPr>
        <w:b/>
        <w:i/>
        <w:noProof/>
        <w:color w:val="0070C0"/>
        <w:sz w:val="20"/>
      </w:rPr>
      <w:t>5</w:t>
    </w:r>
    <w:r w:rsidR="00BA6E7F" w:rsidRPr="00BA6E7F">
      <w:rPr>
        <w:b/>
        <w:i/>
        <w:noProof/>
        <w:color w:val="0070C0"/>
        <w:sz w:val="20"/>
      </w:rPr>
      <w:fldChar w:fldCharType="end"/>
    </w:r>
    <w:r w:rsidR="00053C05">
      <w:rPr>
        <w:b/>
        <w:i/>
        <w:noProof/>
        <w:color w:val="0070C0"/>
        <w:sz w:val="20"/>
      </w:rPr>
      <w:t xml:space="preserve"> </w:t>
    </w:r>
  </w:p>
  <w:p w14:paraId="362A0C01" w14:textId="58A1F05A" w:rsidR="00BA6E7F" w:rsidRPr="00BA6E7F" w:rsidRDefault="00D07D4B" w:rsidP="00053C05">
    <w:pPr>
      <w:pStyle w:val="Footer"/>
      <w:tabs>
        <w:tab w:val="clear" w:pos="4680"/>
      </w:tabs>
      <w:rPr>
        <w:b/>
        <w:i/>
        <w:color w:val="0070C0"/>
        <w:sz w:val="20"/>
      </w:rPr>
    </w:pPr>
    <w:r>
      <w:rPr>
        <w:b/>
        <w:i/>
        <w:noProof/>
        <w:color w:val="0070C0"/>
        <w:sz w:val="20"/>
      </w:rPr>
      <w:t xml:space="preserve">Kimberly Stubbs, </w:t>
    </w:r>
    <w:r w:rsidR="00B4089F">
      <w:rPr>
        <w:b/>
        <w:i/>
        <w:noProof/>
        <w:color w:val="0070C0"/>
        <w:sz w:val="20"/>
      </w:rPr>
      <w:t>Spring 202</w:t>
    </w:r>
    <w:r w:rsidR="004D379C">
      <w:rPr>
        <w:b/>
        <w:i/>
        <w:noProof/>
        <w:color w:val="0070C0"/>
        <w:sz w:val="20"/>
      </w:rPr>
      <w:t>6</w:t>
    </w:r>
    <w:r w:rsidR="00053C05">
      <w:rPr>
        <w:b/>
        <w:i/>
        <w:noProof/>
        <w:color w:val="0070C0"/>
        <w:sz w:val="20"/>
      </w:rPr>
      <w:tab/>
    </w:r>
    <w:r w:rsidR="00065506">
      <w:rPr>
        <w:b/>
        <w:i/>
        <w:noProof/>
        <w:color w:val="0070C0"/>
        <w:sz w:val="18"/>
        <w:szCs w:val="18"/>
      </w:rPr>
      <w:t>v0</w:t>
    </w:r>
    <w:r w:rsidR="0037052D">
      <w:rPr>
        <w:b/>
        <w:i/>
        <w:noProof/>
        <w:color w:val="0070C0"/>
        <w:sz w:val="18"/>
        <w:szCs w:val="18"/>
      </w:rPr>
      <w:t>8</w:t>
    </w:r>
    <w:r w:rsidR="00065506">
      <w:rPr>
        <w:b/>
        <w:i/>
        <w:noProof/>
        <w:color w:val="0070C0"/>
        <w:sz w:val="18"/>
        <w:szCs w:val="18"/>
      </w:rPr>
      <w:t>/</w:t>
    </w:r>
    <w:r w:rsidR="0037052D">
      <w:rPr>
        <w:b/>
        <w:i/>
        <w:noProof/>
        <w:color w:val="0070C0"/>
        <w:sz w:val="18"/>
        <w:szCs w:val="18"/>
      </w:rPr>
      <w:t>13</w:t>
    </w:r>
    <w:r w:rsidR="00053C05" w:rsidRPr="00053C05">
      <w:rPr>
        <w:b/>
        <w:i/>
        <w:noProof/>
        <w:color w:val="0070C0"/>
        <w:sz w:val="18"/>
        <w:szCs w:val="18"/>
      </w:rPr>
      <w:t>/2</w:t>
    </w:r>
    <w:r w:rsidR="0037052D">
      <w:rPr>
        <w:b/>
        <w:i/>
        <w:noProof/>
        <w:color w:val="0070C0"/>
        <w:sz w:val="18"/>
        <w:szCs w:val="18"/>
      </w:rPr>
      <w:t>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4A6D92" w14:textId="77777777" w:rsidR="002F4AE5" w:rsidRDefault="002F4AE5" w:rsidP="00BE1628">
      <w:r>
        <w:separator/>
      </w:r>
    </w:p>
  </w:footnote>
  <w:footnote w:type="continuationSeparator" w:id="0">
    <w:p w14:paraId="5DB446D2" w14:textId="77777777" w:rsidR="002F4AE5" w:rsidRDefault="002F4AE5"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7C7310"/>
    <w:multiLevelType w:val="multilevel"/>
    <w:tmpl w:val="F2BE0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A464C8C"/>
    <w:multiLevelType w:val="hybridMultilevel"/>
    <w:tmpl w:val="BDA4C8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554C3E"/>
    <w:multiLevelType w:val="hybridMultilevel"/>
    <w:tmpl w:val="5436F3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6E2FE3"/>
    <w:multiLevelType w:val="hybridMultilevel"/>
    <w:tmpl w:val="E0B40F98"/>
    <w:lvl w:ilvl="0" w:tplc="04090001">
      <w:start w:val="1"/>
      <w:numFmt w:val="bullet"/>
      <w:lvlText w:val=""/>
      <w:lvlJc w:val="left"/>
      <w:pPr>
        <w:ind w:left="855" w:hanging="495"/>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1087AB1"/>
    <w:multiLevelType w:val="multilevel"/>
    <w:tmpl w:val="65341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2223727"/>
    <w:multiLevelType w:val="multilevel"/>
    <w:tmpl w:val="028C0C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7DC58C4"/>
    <w:multiLevelType w:val="multilevel"/>
    <w:tmpl w:val="311A11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C3063E1"/>
    <w:multiLevelType w:val="hybridMultilevel"/>
    <w:tmpl w:val="FFBE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6866FD2"/>
    <w:multiLevelType w:val="multilevel"/>
    <w:tmpl w:val="0FFEC0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6B62B69"/>
    <w:multiLevelType w:val="multilevel"/>
    <w:tmpl w:val="0AA483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4" w15:restartNumberingAfterBreak="0">
    <w:nsid w:val="43DC221E"/>
    <w:multiLevelType w:val="hybridMultilevel"/>
    <w:tmpl w:val="0FA462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15:restartNumberingAfterBreak="0">
    <w:nsid w:val="56CA5C6F"/>
    <w:multiLevelType w:val="multilevel"/>
    <w:tmpl w:val="A51214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15:restartNumberingAfterBreak="0">
    <w:nsid w:val="584934AC"/>
    <w:multiLevelType w:val="multilevel"/>
    <w:tmpl w:val="D144C8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60724AD5"/>
    <w:multiLevelType w:val="hybridMultilevel"/>
    <w:tmpl w:val="2D4C02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3" w15:restartNumberingAfterBreak="0">
    <w:nsid w:val="6474718D"/>
    <w:multiLevelType w:val="hybridMultilevel"/>
    <w:tmpl w:val="E2067D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698010E3"/>
    <w:multiLevelType w:val="multilevel"/>
    <w:tmpl w:val="EA7C5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6CF117DA"/>
    <w:multiLevelType w:val="multilevel"/>
    <w:tmpl w:val="609A7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727A1496"/>
    <w:multiLevelType w:val="multilevel"/>
    <w:tmpl w:val="ECDA02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4BC211C"/>
    <w:multiLevelType w:val="hybridMultilevel"/>
    <w:tmpl w:val="826E2ABC"/>
    <w:lvl w:ilvl="0" w:tplc="A552C7A4">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abstractNum w:abstractNumId="31"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73165336">
    <w:abstractNumId w:val="32"/>
  </w:num>
  <w:num w:numId="2" w16cid:durableId="1030060737">
    <w:abstractNumId w:val="15"/>
  </w:num>
  <w:num w:numId="3" w16cid:durableId="1845895037">
    <w:abstractNumId w:val="13"/>
  </w:num>
  <w:num w:numId="4" w16cid:durableId="436104705">
    <w:abstractNumId w:val="26"/>
  </w:num>
  <w:num w:numId="5" w16cid:durableId="483083572">
    <w:abstractNumId w:val="18"/>
  </w:num>
  <w:num w:numId="6" w16cid:durableId="1246765053">
    <w:abstractNumId w:val="24"/>
  </w:num>
  <w:num w:numId="7" w16cid:durableId="1209293912">
    <w:abstractNumId w:val="22"/>
  </w:num>
  <w:num w:numId="8" w16cid:durableId="259946881">
    <w:abstractNumId w:val="28"/>
  </w:num>
  <w:num w:numId="9" w16cid:durableId="1019505685">
    <w:abstractNumId w:val="20"/>
  </w:num>
  <w:num w:numId="10" w16cid:durableId="72707198">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59612801">
    <w:abstractNumId w:val="1"/>
  </w:num>
  <w:num w:numId="12" w16cid:durableId="301424610">
    <w:abstractNumId w:val="0"/>
  </w:num>
  <w:num w:numId="13" w16cid:durableId="1861509541">
    <w:abstractNumId w:val="16"/>
  </w:num>
  <w:num w:numId="14" w16cid:durableId="1494638475">
    <w:abstractNumId w:val="10"/>
  </w:num>
  <w:num w:numId="15" w16cid:durableId="1133987826">
    <w:abstractNumId w:val="31"/>
  </w:num>
  <w:num w:numId="16" w16cid:durableId="335420109">
    <w:abstractNumId w:val="5"/>
  </w:num>
  <w:num w:numId="17" w16cid:durableId="1448893172">
    <w:abstractNumId w:val="2"/>
  </w:num>
  <w:num w:numId="18" w16cid:durableId="469565649">
    <w:abstractNumId w:val="11"/>
  </w:num>
  <w:num w:numId="19" w16cid:durableId="305553595">
    <w:abstractNumId w:val="27"/>
  </w:num>
  <w:num w:numId="20" w16cid:durableId="1305819667">
    <w:abstractNumId w:val="25"/>
  </w:num>
  <w:num w:numId="21" w16cid:durableId="1184516630">
    <w:abstractNumId w:val="17"/>
  </w:num>
  <w:num w:numId="22" w16cid:durableId="1426850214">
    <w:abstractNumId w:val="8"/>
  </w:num>
  <w:num w:numId="23" w16cid:durableId="301814155">
    <w:abstractNumId w:val="30"/>
  </w:num>
  <w:num w:numId="24" w16cid:durableId="1925146183">
    <w:abstractNumId w:val="19"/>
  </w:num>
  <w:num w:numId="25" w16cid:durableId="790517220">
    <w:abstractNumId w:val="29"/>
  </w:num>
  <w:num w:numId="26" w16cid:durableId="998003594">
    <w:abstractNumId w:val="7"/>
  </w:num>
  <w:num w:numId="27" w16cid:durableId="860167023">
    <w:abstractNumId w:val="12"/>
  </w:num>
  <w:num w:numId="28" w16cid:durableId="388656645">
    <w:abstractNumId w:val="6"/>
  </w:num>
  <w:num w:numId="29" w16cid:durableId="384061571">
    <w:abstractNumId w:val="3"/>
  </w:num>
  <w:num w:numId="30" w16cid:durableId="1924099250">
    <w:abstractNumId w:val="14"/>
  </w:num>
  <w:num w:numId="31" w16cid:durableId="133256163">
    <w:abstractNumId w:val="21"/>
  </w:num>
  <w:num w:numId="32" w16cid:durableId="899290283">
    <w:abstractNumId w:val="4"/>
  </w:num>
  <w:num w:numId="33" w16cid:durableId="451754049">
    <w:abstractNumId w:val="23"/>
  </w:num>
  <w:num w:numId="34" w16cid:durableId="177682639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034B8"/>
    <w:rsid w:val="00004094"/>
    <w:rsid w:val="00004412"/>
    <w:rsid w:val="000059DB"/>
    <w:rsid w:val="00005F7B"/>
    <w:rsid w:val="0001181D"/>
    <w:rsid w:val="00013B59"/>
    <w:rsid w:val="000143B9"/>
    <w:rsid w:val="00015FB0"/>
    <w:rsid w:val="000249DE"/>
    <w:rsid w:val="00035082"/>
    <w:rsid w:val="00037620"/>
    <w:rsid w:val="00053C05"/>
    <w:rsid w:val="00054E13"/>
    <w:rsid w:val="00055E5A"/>
    <w:rsid w:val="00057931"/>
    <w:rsid w:val="0006275F"/>
    <w:rsid w:val="00065506"/>
    <w:rsid w:val="00073803"/>
    <w:rsid w:val="0007383D"/>
    <w:rsid w:val="000979A4"/>
    <w:rsid w:val="000A160B"/>
    <w:rsid w:val="000A2026"/>
    <w:rsid w:val="000A4B32"/>
    <w:rsid w:val="000A5D18"/>
    <w:rsid w:val="000C2069"/>
    <w:rsid w:val="000D46C1"/>
    <w:rsid w:val="000E049E"/>
    <w:rsid w:val="000E260C"/>
    <w:rsid w:val="000E47BB"/>
    <w:rsid w:val="000E47C0"/>
    <w:rsid w:val="000F1752"/>
    <w:rsid w:val="000F39D4"/>
    <w:rsid w:val="00103F43"/>
    <w:rsid w:val="00110F6A"/>
    <w:rsid w:val="00120F26"/>
    <w:rsid w:val="00135D32"/>
    <w:rsid w:val="00143657"/>
    <w:rsid w:val="00145303"/>
    <w:rsid w:val="00150313"/>
    <w:rsid w:val="001512E8"/>
    <w:rsid w:val="00151454"/>
    <w:rsid w:val="00154552"/>
    <w:rsid w:val="00170376"/>
    <w:rsid w:val="00170475"/>
    <w:rsid w:val="001712DC"/>
    <w:rsid w:val="001739E8"/>
    <w:rsid w:val="00180A7A"/>
    <w:rsid w:val="00194D59"/>
    <w:rsid w:val="00196CB7"/>
    <w:rsid w:val="001A7F7E"/>
    <w:rsid w:val="001B1D67"/>
    <w:rsid w:val="001B26B3"/>
    <w:rsid w:val="001B294C"/>
    <w:rsid w:val="001C18FE"/>
    <w:rsid w:val="001C51A4"/>
    <w:rsid w:val="001E3346"/>
    <w:rsid w:val="001E64DF"/>
    <w:rsid w:val="001F5CE0"/>
    <w:rsid w:val="0020233B"/>
    <w:rsid w:val="002104BE"/>
    <w:rsid w:val="002105FC"/>
    <w:rsid w:val="00212092"/>
    <w:rsid w:val="00212BC3"/>
    <w:rsid w:val="00214389"/>
    <w:rsid w:val="00214D44"/>
    <w:rsid w:val="00216815"/>
    <w:rsid w:val="0022155C"/>
    <w:rsid w:val="00231984"/>
    <w:rsid w:val="0023674B"/>
    <w:rsid w:val="00240CB9"/>
    <w:rsid w:val="002460F4"/>
    <w:rsid w:val="00247AC3"/>
    <w:rsid w:val="00265952"/>
    <w:rsid w:val="00276E10"/>
    <w:rsid w:val="00277D21"/>
    <w:rsid w:val="00286EC1"/>
    <w:rsid w:val="00293CF6"/>
    <w:rsid w:val="00294140"/>
    <w:rsid w:val="002A23A1"/>
    <w:rsid w:val="002A2CA0"/>
    <w:rsid w:val="002B2273"/>
    <w:rsid w:val="002B55AC"/>
    <w:rsid w:val="002C555C"/>
    <w:rsid w:val="002C63CD"/>
    <w:rsid w:val="002D1699"/>
    <w:rsid w:val="002D38A0"/>
    <w:rsid w:val="002D3D44"/>
    <w:rsid w:val="002E03B5"/>
    <w:rsid w:val="002E17EB"/>
    <w:rsid w:val="002E2652"/>
    <w:rsid w:val="002F0C9D"/>
    <w:rsid w:val="002F11B8"/>
    <w:rsid w:val="002F1CB9"/>
    <w:rsid w:val="002F4AE5"/>
    <w:rsid w:val="002F75D2"/>
    <w:rsid w:val="003010EC"/>
    <w:rsid w:val="00303513"/>
    <w:rsid w:val="00307FB1"/>
    <w:rsid w:val="00313816"/>
    <w:rsid w:val="00314190"/>
    <w:rsid w:val="00317D96"/>
    <w:rsid w:val="00342BD3"/>
    <w:rsid w:val="00345A1F"/>
    <w:rsid w:val="003478B8"/>
    <w:rsid w:val="00353898"/>
    <w:rsid w:val="00363DAB"/>
    <w:rsid w:val="0036629D"/>
    <w:rsid w:val="00366A90"/>
    <w:rsid w:val="003673BE"/>
    <w:rsid w:val="00367B0E"/>
    <w:rsid w:val="0037052D"/>
    <w:rsid w:val="00373CB2"/>
    <w:rsid w:val="0038308B"/>
    <w:rsid w:val="0039295A"/>
    <w:rsid w:val="00392A9A"/>
    <w:rsid w:val="003A2E75"/>
    <w:rsid w:val="003A7C1A"/>
    <w:rsid w:val="003D37F1"/>
    <w:rsid w:val="003D763D"/>
    <w:rsid w:val="003E0241"/>
    <w:rsid w:val="003E36B4"/>
    <w:rsid w:val="003E64CE"/>
    <w:rsid w:val="003E72B6"/>
    <w:rsid w:val="003F1E53"/>
    <w:rsid w:val="003F399B"/>
    <w:rsid w:val="0040050E"/>
    <w:rsid w:val="00401134"/>
    <w:rsid w:val="00402DE7"/>
    <w:rsid w:val="00405433"/>
    <w:rsid w:val="004118AB"/>
    <w:rsid w:val="004149B1"/>
    <w:rsid w:val="004167AC"/>
    <w:rsid w:val="00417F87"/>
    <w:rsid w:val="0042747A"/>
    <w:rsid w:val="0044290E"/>
    <w:rsid w:val="00444D28"/>
    <w:rsid w:val="004468A9"/>
    <w:rsid w:val="00446E03"/>
    <w:rsid w:val="0045064C"/>
    <w:rsid w:val="004512F7"/>
    <w:rsid w:val="004547C4"/>
    <w:rsid w:val="0046079C"/>
    <w:rsid w:val="00463C95"/>
    <w:rsid w:val="004642E4"/>
    <w:rsid w:val="00467129"/>
    <w:rsid w:val="00471291"/>
    <w:rsid w:val="00480332"/>
    <w:rsid w:val="00480431"/>
    <w:rsid w:val="00482ECD"/>
    <w:rsid w:val="00484E84"/>
    <w:rsid w:val="00486F4A"/>
    <w:rsid w:val="004902BA"/>
    <w:rsid w:val="00490640"/>
    <w:rsid w:val="00497371"/>
    <w:rsid w:val="004A4629"/>
    <w:rsid w:val="004C00DA"/>
    <w:rsid w:val="004D0AEF"/>
    <w:rsid w:val="004D379C"/>
    <w:rsid w:val="004E4C78"/>
    <w:rsid w:val="004F04F2"/>
    <w:rsid w:val="004F2C43"/>
    <w:rsid w:val="004F3381"/>
    <w:rsid w:val="004F6523"/>
    <w:rsid w:val="005071D5"/>
    <w:rsid w:val="00507A4E"/>
    <w:rsid w:val="00520ECE"/>
    <w:rsid w:val="005240FA"/>
    <w:rsid w:val="00532F5F"/>
    <w:rsid w:val="00537071"/>
    <w:rsid w:val="00553481"/>
    <w:rsid w:val="00556B52"/>
    <w:rsid w:val="00562838"/>
    <w:rsid w:val="005649D8"/>
    <w:rsid w:val="00567EA0"/>
    <w:rsid w:val="00571801"/>
    <w:rsid w:val="00581698"/>
    <w:rsid w:val="005823E8"/>
    <w:rsid w:val="005A18F5"/>
    <w:rsid w:val="005A52F0"/>
    <w:rsid w:val="005A734A"/>
    <w:rsid w:val="005B060F"/>
    <w:rsid w:val="005B14DD"/>
    <w:rsid w:val="005B1CED"/>
    <w:rsid w:val="005B3392"/>
    <w:rsid w:val="005C0F8E"/>
    <w:rsid w:val="005C377A"/>
    <w:rsid w:val="005D4C68"/>
    <w:rsid w:val="005E1ED6"/>
    <w:rsid w:val="005E6E52"/>
    <w:rsid w:val="005F7507"/>
    <w:rsid w:val="006014B4"/>
    <w:rsid w:val="006121DE"/>
    <w:rsid w:val="00621A5D"/>
    <w:rsid w:val="0063315C"/>
    <w:rsid w:val="00633383"/>
    <w:rsid w:val="006371D1"/>
    <w:rsid w:val="0063775A"/>
    <w:rsid w:val="00640AF7"/>
    <w:rsid w:val="00643109"/>
    <w:rsid w:val="00646EC5"/>
    <w:rsid w:val="006472C3"/>
    <w:rsid w:val="00651067"/>
    <w:rsid w:val="00654BB6"/>
    <w:rsid w:val="00656E14"/>
    <w:rsid w:val="006601C9"/>
    <w:rsid w:val="00661E7B"/>
    <w:rsid w:val="006717F2"/>
    <w:rsid w:val="00675946"/>
    <w:rsid w:val="00677130"/>
    <w:rsid w:val="00677B33"/>
    <w:rsid w:val="0068125E"/>
    <w:rsid w:val="00684137"/>
    <w:rsid w:val="006867D8"/>
    <w:rsid w:val="00695259"/>
    <w:rsid w:val="006A4771"/>
    <w:rsid w:val="006B0928"/>
    <w:rsid w:val="006B4D4D"/>
    <w:rsid w:val="006B55A5"/>
    <w:rsid w:val="006B78E2"/>
    <w:rsid w:val="006D3E0B"/>
    <w:rsid w:val="006D44E0"/>
    <w:rsid w:val="006D519C"/>
    <w:rsid w:val="006D7E9A"/>
    <w:rsid w:val="006E717A"/>
    <w:rsid w:val="006E7FC7"/>
    <w:rsid w:val="00700F97"/>
    <w:rsid w:val="0070117D"/>
    <w:rsid w:val="007032A4"/>
    <w:rsid w:val="0070489E"/>
    <w:rsid w:val="00706B2A"/>
    <w:rsid w:val="00715A7B"/>
    <w:rsid w:val="00716A94"/>
    <w:rsid w:val="007309D5"/>
    <w:rsid w:val="0073269A"/>
    <w:rsid w:val="00740572"/>
    <w:rsid w:val="0074595E"/>
    <w:rsid w:val="007461F9"/>
    <w:rsid w:val="00751CE7"/>
    <w:rsid w:val="007539EC"/>
    <w:rsid w:val="00753A75"/>
    <w:rsid w:val="007543D6"/>
    <w:rsid w:val="00756062"/>
    <w:rsid w:val="007569FF"/>
    <w:rsid w:val="00763400"/>
    <w:rsid w:val="007636D8"/>
    <w:rsid w:val="007646E0"/>
    <w:rsid w:val="00773411"/>
    <w:rsid w:val="00783886"/>
    <w:rsid w:val="00784523"/>
    <w:rsid w:val="00784644"/>
    <w:rsid w:val="007A3FA2"/>
    <w:rsid w:val="007A6D1C"/>
    <w:rsid w:val="007B0792"/>
    <w:rsid w:val="007B7CFF"/>
    <w:rsid w:val="007C24AB"/>
    <w:rsid w:val="007C24CB"/>
    <w:rsid w:val="007C583F"/>
    <w:rsid w:val="007C7D7F"/>
    <w:rsid w:val="007D3099"/>
    <w:rsid w:val="007D5860"/>
    <w:rsid w:val="007E34FF"/>
    <w:rsid w:val="007E7088"/>
    <w:rsid w:val="007F3AD1"/>
    <w:rsid w:val="0080077B"/>
    <w:rsid w:val="0080083A"/>
    <w:rsid w:val="008015F9"/>
    <w:rsid w:val="00802B09"/>
    <w:rsid w:val="00820834"/>
    <w:rsid w:val="00826E79"/>
    <w:rsid w:val="0083784B"/>
    <w:rsid w:val="00841E05"/>
    <w:rsid w:val="00843889"/>
    <w:rsid w:val="00846527"/>
    <w:rsid w:val="0085193F"/>
    <w:rsid w:val="008560DF"/>
    <w:rsid w:val="00857B93"/>
    <w:rsid w:val="00861350"/>
    <w:rsid w:val="008618A9"/>
    <w:rsid w:val="00861F69"/>
    <w:rsid w:val="0087179F"/>
    <w:rsid w:val="008802F7"/>
    <w:rsid w:val="00882F7D"/>
    <w:rsid w:val="0088340A"/>
    <w:rsid w:val="008877AE"/>
    <w:rsid w:val="008940F7"/>
    <w:rsid w:val="00894234"/>
    <w:rsid w:val="008944C6"/>
    <w:rsid w:val="008A2BA3"/>
    <w:rsid w:val="008A62C3"/>
    <w:rsid w:val="008B3F3A"/>
    <w:rsid w:val="008B486E"/>
    <w:rsid w:val="008B597D"/>
    <w:rsid w:val="008C1D68"/>
    <w:rsid w:val="008C2DA3"/>
    <w:rsid w:val="008C6C9E"/>
    <w:rsid w:val="008C7A17"/>
    <w:rsid w:val="008D2063"/>
    <w:rsid w:val="008D4572"/>
    <w:rsid w:val="008D72B9"/>
    <w:rsid w:val="008E04C0"/>
    <w:rsid w:val="008E392C"/>
    <w:rsid w:val="008E6824"/>
    <w:rsid w:val="008F685E"/>
    <w:rsid w:val="008F69D8"/>
    <w:rsid w:val="0090149F"/>
    <w:rsid w:val="00901964"/>
    <w:rsid w:val="00904898"/>
    <w:rsid w:val="00911BAC"/>
    <w:rsid w:val="00926384"/>
    <w:rsid w:val="009323B9"/>
    <w:rsid w:val="00936C0F"/>
    <w:rsid w:val="00953F48"/>
    <w:rsid w:val="00955689"/>
    <w:rsid w:val="00956B03"/>
    <w:rsid w:val="009576C2"/>
    <w:rsid w:val="0096144A"/>
    <w:rsid w:val="009709D0"/>
    <w:rsid w:val="00970FF2"/>
    <w:rsid w:val="0097114A"/>
    <w:rsid w:val="00972DE6"/>
    <w:rsid w:val="00980C6A"/>
    <w:rsid w:val="0098386C"/>
    <w:rsid w:val="00987CF7"/>
    <w:rsid w:val="00990068"/>
    <w:rsid w:val="009945F2"/>
    <w:rsid w:val="00994AD2"/>
    <w:rsid w:val="0099632F"/>
    <w:rsid w:val="009A0E00"/>
    <w:rsid w:val="009A0F7D"/>
    <w:rsid w:val="009A1AFD"/>
    <w:rsid w:val="009A1FFB"/>
    <w:rsid w:val="009A410B"/>
    <w:rsid w:val="009A6B11"/>
    <w:rsid w:val="009B0849"/>
    <w:rsid w:val="009B0E4A"/>
    <w:rsid w:val="009C0410"/>
    <w:rsid w:val="009C584F"/>
    <w:rsid w:val="009C609B"/>
    <w:rsid w:val="009D078E"/>
    <w:rsid w:val="009D0BDB"/>
    <w:rsid w:val="009D1455"/>
    <w:rsid w:val="009D2159"/>
    <w:rsid w:val="009D30F1"/>
    <w:rsid w:val="009D42DE"/>
    <w:rsid w:val="009D7FA0"/>
    <w:rsid w:val="009E25DF"/>
    <w:rsid w:val="009E43A6"/>
    <w:rsid w:val="009E7324"/>
    <w:rsid w:val="009F08C0"/>
    <w:rsid w:val="009F32F9"/>
    <w:rsid w:val="009F4CC0"/>
    <w:rsid w:val="009F525D"/>
    <w:rsid w:val="00A03FC8"/>
    <w:rsid w:val="00A05264"/>
    <w:rsid w:val="00A06AF7"/>
    <w:rsid w:val="00A113F9"/>
    <w:rsid w:val="00A11C82"/>
    <w:rsid w:val="00A14670"/>
    <w:rsid w:val="00A17B74"/>
    <w:rsid w:val="00A218FE"/>
    <w:rsid w:val="00A34B9C"/>
    <w:rsid w:val="00A34C6C"/>
    <w:rsid w:val="00A36BA2"/>
    <w:rsid w:val="00A54EFA"/>
    <w:rsid w:val="00A577F5"/>
    <w:rsid w:val="00A60B9B"/>
    <w:rsid w:val="00A644EC"/>
    <w:rsid w:val="00A67AF5"/>
    <w:rsid w:val="00A75BA4"/>
    <w:rsid w:val="00A8076C"/>
    <w:rsid w:val="00A92442"/>
    <w:rsid w:val="00A96314"/>
    <w:rsid w:val="00AA6306"/>
    <w:rsid w:val="00AB22AF"/>
    <w:rsid w:val="00AB3BCB"/>
    <w:rsid w:val="00AB3E28"/>
    <w:rsid w:val="00AB63EB"/>
    <w:rsid w:val="00AC1B05"/>
    <w:rsid w:val="00AC4B36"/>
    <w:rsid w:val="00AD0708"/>
    <w:rsid w:val="00AD583B"/>
    <w:rsid w:val="00AD73F6"/>
    <w:rsid w:val="00AE1653"/>
    <w:rsid w:val="00AE6EB5"/>
    <w:rsid w:val="00AF06DE"/>
    <w:rsid w:val="00AF1968"/>
    <w:rsid w:val="00AF1FCD"/>
    <w:rsid w:val="00AF52E6"/>
    <w:rsid w:val="00AF6833"/>
    <w:rsid w:val="00B032C4"/>
    <w:rsid w:val="00B148F1"/>
    <w:rsid w:val="00B149C6"/>
    <w:rsid w:val="00B2110D"/>
    <w:rsid w:val="00B4089F"/>
    <w:rsid w:val="00B47C9A"/>
    <w:rsid w:val="00B47D9C"/>
    <w:rsid w:val="00B54871"/>
    <w:rsid w:val="00B562CE"/>
    <w:rsid w:val="00B61200"/>
    <w:rsid w:val="00B61463"/>
    <w:rsid w:val="00B614BC"/>
    <w:rsid w:val="00B62E63"/>
    <w:rsid w:val="00B630FD"/>
    <w:rsid w:val="00B72F08"/>
    <w:rsid w:val="00B86540"/>
    <w:rsid w:val="00B90999"/>
    <w:rsid w:val="00B90ABF"/>
    <w:rsid w:val="00B93758"/>
    <w:rsid w:val="00B96080"/>
    <w:rsid w:val="00B97753"/>
    <w:rsid w:val="00BA6E7F"/>
    <w:rsid w:val="00BB32D7"/>
    <w:rsid w:val="00BC05B3"/>
    <w:rsid w:val="00BC3B05"/>
    <w:rsid w:val="00BC4804"/>
    <w:rsid w:val="00BC7CA4"/>
    <w:rsid w:val="00BD2088"/>
    <w:rsid w:val="00BE1628"/>
    <w:rsid w:val="00BE2C7E"/>
    <w:rsid w:val="00BF24FD"/>
    <w:rsid w:val="00BF4C6B"/>
    <w:rsid w:val="00BF7073"/>
    <w:rsid w:val="00C009AB"/>
    <w:rsid w:val="00C155FC"/>
    <w:rsid w:val="00C16439"/>
    <w:rsid w:val="00C16536"/>
    <w:rsid w:val="00C20177"/>
    <w:rsid w:val="00C22BD6"/>
    <w:rsid w:val="00C236BB"/>
    <w:rsid w:val="00C256F6"/>
    <w:rsid w:val="00C275DA"/>
    <w:rsid w:val="00C32E6E"/>
    <w:rsid w:val="00C4622E"/>
    <w:rsid w:val="00C472C3"/>
    <w:rsid w:val="00C62B09"/>
    <w:rsid w:val="00C630CC"/>
    <w:rsid w:val="00C63163"/>
    <w:rsid w:val="00C708AC"/>
    <w:rsid w:val="00C81AA5"/>
    <w:rsid w:val="00C850FE"/>
    <w:rsid w:val="00C9037E"/>
    <w:rsid w:val="00C90C58"/>
    <w:rsid w:val="00C91861"/>
    <w:rsid w:val="00C95EC1"/>
    <w:rsid w:val="00C97F1C"/>
    <w:rsid w:val="00CA04E0"/>
    <w:rsid w:val="00CA1FDD"/>
    <w:rsid w:val="00CB5288"/>
    <w:rsid w:val="00CC2262"/>
    <w:rsid w:val="00CF23C2"/>
    <w:rsid w:val="00CF548E"/>
    <w:rsid w:val="00D00845"/>
    <w:rsid w:val="00D06745"/>
    <w:rsid w:val="00D07D4B"/>
    <w:rsid w:val="00D131B6"/>
    <w:rsid w:val="00D134B9"/>
    <w:rsid w:val="00D14CF3"/>
    <w:rsid w:val="00D157BA"/>
    <w:rsid w:val="00D16A53"/>
    <w:rsid w:val="00D1794C"/>
    <w:rsid w:val="00D2072E"/>
    <w:rsid w:val="00D213EF"/>
    <w:rsid w:val="00D2542F"/>
    <w:rsid w:val="00D33318"/>
    <w:rsid w:val="00D4720A"/>
    <w:rsid w:val="00D55D0A"/>
    <w:rsid w:val="00D706BB"/>
    <w:rsid w:val="00D84204"/>
    <w:rsid w:val="00D938D3"/>
    <w:rsid w:val="00D960A3"/>
    <w:rsid w:val="00DA6CAF"/>
    <w:rsid w:val="00DC3539"/>
    <w:rsid w:val="00DC6613"/>
    <w:rsid w:val="00DD0E35"/>
    <w:rsid w:val="00DD5BCC"/>
    <w:rsid w:val="00DE0E56"/>
    <w:rsid w:val="00DE2269"/>
    <w:rsid w:val="00DF23B1"/>
    <w:rsid w:val="00DF3A6C"/>
    <w:rsid w:val="00DF3AD0"/>
    <w:rsid w:val="00E00B47"/>
    <w:rsid w:val="00E04165"/>
    <w:rsid w:val="00E068E3"/>
    <w:rsid w:val="00E12647"/>
    <w:rsid w:val="00E26DF0"/>
    <w:rsid w:val="00E272B1"/>
    <w:rsid w:val="00E369C5"/>
    <w:rsid w:val="00E41D3D"/>
    <w:rsid w:val="00E4328A"/>
    <w:rsid w:val="00E57CFF"/>
    <w:rsid w:val="00E64377"/>
    <w:rsid w:val="00E6685E"/>
    <w:rsid w:val="00E829C1"/>
    <w:rsid w:val="00E852F8"/>
    <w:rsid w:val="00E857DD"/>
    <w:rsid w:val="00E90F8E"/>
    <w:rsid w:val="00E91C4E"/>
    <w:rsid w:val="00E91D9F"/>
    <w:rsid w:val="00EA5378"/>
    <w:rsid w:val="00EA7069"/>
    <w:rsid w:val="00EB1E3A"/>
    <w:rsid w:val="00EB1FFC"/>
    <w:rsid w:val="00EB45C1"/>
    <w:rsid w:val="00EB663E"/>
    <w:rsid w:val="00EC4DD9"/>
    <w:rsid w:val="00ED2089"/>
    <w:rsid w:val="00EE38EF"/>
    <w:rsid w:val="00EF0984"/>
    <w:rsid w:val="00EF206B"/>
    <w:rsid w:val="00EF51BD"/>
    <w:rsid w:val="00EF6AE7"/>
    <w:rsid w:val="00EF730A"/>
    <w:rsid w:val="00F01C28"/>
    <w:rsid w:val="00F147D3"/>
    <w:rsid w:val="00F16C59"/>
    <w:rsid w:val="00F20EE1"/>
    <w:rsid w:val="00F24128"/>
    <w:rsid w:val="00F24392"/>
    <w:rsid w:val="00F27862"/>
    <w:rsid w:val="00F322AC"/>
    <w:rsid w:val="00F433D1"/>
    <w:rsid w:val="00F51C2B"/>
    <w:rsid w:val="00F5354B"/>
    <w:rsid w:val="00F62084"/>
    <w:rsid w:val="00F752F1"/>
    <w:rsid w:val="00F757EB"/>
    <w:rsid w:val="00F80D1B"/>
    <w:rsid w:val="00F81521"/>
    <w:rsid w:val="00F8219B"/>
    <w:rsid w:val="00F8278D"/>
    <w:rsid w:val="00F83489"/>
    <w:rsid w:val="00FA0E35"/>
    <w:rsid w:val="00FA4236"/>
    <w:rsid w:val="00FA49B1"/>
    <w:rsid w:val="00FB24D7"/>
    <w:rsid w:val="00FB6F04"/>
    <w:rsid w:val="00FB79EB"/>
    <w:rsid w:val="00FC1957"/>
    <w:rsid w:val="00FD50E4"/>
    <w:rsid w:val="00FE17BB"/>
    <w:rsid w:val="00FE1AAE"/>
    <w:rsid w:val="00FE249A"/>
    <w:rsid w:val="00FE277B"/>
    <w:rsid w:val="00FE560F"/>
    <w:rsid w:val="00FE6428"/>
    <w:rsid w:val="00FF7009"/>
    <w:rsid w:val="00FF79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476CF97E-FF64-46F1-9CBD-195E51DC5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471291"/>
    <w:rPr>
      <w:rFonts w:ascii="Calibri" w:hAnsi="Calibri" w:cstheme="minorBidi"/>
      <w:szCs w:val="21"/>
    </w:rPr>
  </w:style>
  <w:style w:type="character" w:customStyle="1" w:styleId="PlainTextChar">
    <w:name w:val="Plain Text Char"/>
    <w:basedOn w:val="DefaultParagraphFont"/>
    <w:link w:val="PlainText"/>
    <w:uiPriority w:val="99"/>
    <w:rsid w:val="00471291"/>
    <w:rPr>
      <w:rFonts w:ascii="Calibri" w:hAnsi="Calibri" w:cstheme="minorBidi"/>
      <w:sz w:val="22"/>
      <w:szCs w:val="21"/>
    </w:rPr>
  </w:style>
  <w:style w:type="character" w:customStyle="1" w:styleId="UnresolvedMention1">
    <w:name w:val="Unresolved Mention1"/>
    <w:basedOn w:val="DefaultParagraphFont"/>
    <w:uiPriority w:val="99"/>
    <w:semiHidden/>
    <w:unhideWhenUsed/>
    <w:rsid w:val="00DF23B1"/>
    <w:rPr>
      <w:color w:val="605E5C"/>
      <w:shd w:val="clear" w:color="auto" w:fill="E1DFDD"/>
    </w:rPr>
  </w:style>
  <w:style w:type="character" w:customStyle="1" w:styleId="UnresolvedMention2">
    <w:name w:val="Unresolved Mention2"/>
    <w:basedOn w:val="DefaultParagraphFont"/>
    <w:uiPriority w:val="99"/>
    <w:semiHidden/>
    <w:unhideWhenUsed/>
    <w:rsid w:val="00A113F9"/>
    <w:rPr>
      <w:color w:val="605E5C"/>
      <w:shd w:val="clear" w:color="auto" w:fill="E1DFDD"/>
    </w:rPr>
  </w:style>
  <w:style w:type="paragraph" w:styleId="NormalWeb">
    <w:name w:val="Normal (Web)"/>
    <w:basedOn w:val="Normal"/>
    <w:uiPriority w:val="99"/>
    <w:unhideWhenUsed/>
    <w:rsid w:val="00994AD2"/>
    <w:pPr>
      <w:spacing w:before="100" w:beforeAutospacing="1" w:after="100" w:afterAutospacing="1"/>
    </w:pPr>
    <w:rPr>
      <w:rFonts w:ascii="Times New Roman" w:hAnsi="Times New Roman"/>
      <w:sz w:val="24"/>
    </w:rPr>
  </w:style>
  <w:style w:type="character" w:styleId="UnresolvedMention">
    <w:name w:val="Unresolved Mention"/>
    <w:basedOn w:val="DefaultParagraphFont"/>
    <w:uiPriority w:val="99"/>
    <w:semiHidden/>
    <w:unhideWhenUsed/>
    <w:rsid w:val="00D55D0A"/>
    <w:rPr>
      <w:color w:val="605E5C"/>
      <w:shd w:val="clear" w:color="auto" w:fill="E1DFDD"/>
    </w:rPr>
  </w:style>
  <w:style w:type="paragraph" w:styleId="Revision">
    <w:name w:val="Revision"/>
    <w:hidden/>
    <w:uiPriority w:val="99"/>
    <w:semiHidden/>
    <w:rsid w:val="008E6824"/>
    <w:rPr>
      <w:rFonts w:ascii="Cambria" w:hAnsi="Cambria"/>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2393292">
      <w:bodyDiv w:val="1"/>
      <w:marLeft w:val="0"/>
      <w:marRight w:val="0"/>
      <w:marTop w:val="0"/>
      <w:marBottom w:val="0"/>
      <w:divBdr>
        <w:top w:val="none" w:sz="0" w:space="0" w:color="auto"/>
        <w:left w:val="none" w:sz="0" w:space="0" w:color="auto"/>
        <w:bottom w:val="none" w:sz="0" w:space="0" w:color="auto"/>
        <w:right w:val="none" w:sz="0" w:space="0" w:color="auto"/>
      </w:divBdr>
    </w:div>
    <w:div w:id="432359234">
      <w:bodyDiv w:val="1"/>
      <w:marLeft w:val="0"/>
      <w:marRight w:val="0"/>
      <w:marTop w:val="0"/>
      <w:marBottom w:val="0"/>
      <w:divBdr>
        <w:top w:val="none" w:sz="0" w:space="0" w:color="auto"/>
        <w:left w:val="none" w:sz="0" w:space="0" w:color="auto"/>
        <w:bottom w:val="none" w:sz="0" w:space="0" w:color="auto"/>
        <w:right w:val="none" w:sz="0" w:space="0" w:color="auto"/>
      </w:divBdr>
    </w:div>
    <w:div w:id="487866496">
      <w:bodyDiv w:val="1"/>
      <w:marLeft w:val="0"/>
      <w:marRight w:val="0"/>
      <w:marTop w:val="0"/>
      <w:marBottom w:val="0"/>
      <w:divBdr>
        <w:top w:val="none" w:sz="0" w:space="0" w:color="auto"/>
        <w:left w:val="none" w:sz="0" w:space="0" w:color="auto"/>
        <w:bottom w:val="none" w:sz="0" w:space="0" w:color="auto"/>
        <w:right w:val="none" w:sz="0" w:space="0" w:color="auto"/>
      </w:divBdr>
    </w:div>
    <w:div w:id="648098905">
      <w:bodyDiv w:val="1"/>
      <w:marLeft w:val="0"/>
      <w:marRight w:val="0"/>
      <w:marTop w:val="0"/>
      <w:marBottom w:val="0"/>
      <w:divBdr>
        <w:top w:val="none" w:sz="0" w:space="0" w:color="auto"/>
        <w:left w:val="none" w:sz="0" w:space="0" w:color="auto"/>
        <w:bottom w:val="none" w:sz="0" w:space="0" w:color="auto"/>
        <w:right w:val="none" w:sz="0" w:space="0" w:color="auto"/>
      </w:divBdr>
    </w:div>
    <w:div w:id="86605961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79924558">
      <w:bodyDiv w:val="1"/>
      <w:marLeft w:val="0"/>
      <w:marRight w:val="0"/>
      <w:marTop w:val="0"/>
      <w:marBottom w:val="0"/>
      <w:divBdr>
        <w:top w:val="none" w:sz="0" w:space="0" w:color="auto"/>
        <w:left w:val="none" w:sz="0" w:space="0" w:color="auto"/>
        <w:bottom w:val="none" w:sz="0" w:space="0" w:color="auto"/>
        <w:right w:val="none" w:sz="0" w:space="0" w:color="auto"/>
      </w:divBdr>
    </w:div>
    <w:div w:id="1036466296">
      <w:bodyDiv w:val="1"/>
      <w:marLeft w:val="0"/>
      <w:marRight w:val="0"/>
      <w:marTop w:val="0"/>
      <w:marBottom w:val="0"/>
      <w:divBdr>
        <w:top w:val="none" w:sz="0" w:space="0" w:color="auto"/>
        <w:left w:val="none" w:sz="0" w:space="0" w:color="auto"/>
        <w:bottom w:val="none" w:sz="0" w:space="0" w:color="auto"/>
        <w:right w:val="none" w:sz="0" w:space="0" w:color="auto"/>
      </w:divBdr>
    </w:div>
    <w:div w:id="1092243832">
      <w:bodyDiv w:val="1"/>
      <w:marLeft w:val="0"/>
      <w:marRight w:val="0"/>
      <w:marTop w:val="0"/>
      <w:marBottom w:val="0"/>
      <w:divBdr>
        <w:top w:val="none" w:sz="0" w:space="0" w:color="auto"/>
        <w:left w:val="none" w:sz="0" w:space="0" w:color="auto"/>
        <w:bottom w:val="none" w:sz="0" w:space="0" w:color="auto"/>
        <w:right w:val="none" w:sz="0" w:space="0" w:color="auto"/>
      </w:divBdr>
    </w:div>
    <w:div w:id="1160654630">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273829460">
      <w:bodyDiv w:val="1"/>
      <w:marLeft w:val="0"/>
      <w:marRight w:val="0"/>
      <w:marTop w:val="0"/>
      <w:marBottom w:val="0"/>
      <w:divBdr>
        <w:top w:val="none" w:sz="0" w:space="0" w:color="auto"/>
        <w:left w:val="none" w:sz="0" w:space="0" w:color="auto"/>
        <w:bottom w:val="none" w:sz="0" w:space="0" w:color="auto"/>
        <w:right w:val="none" w:sz="0" w:space="0" w:color="auto"/>
      </w:divBdr>
    </w:div>
    <w:div w:id="1412241253">
      <w:bodyDiv w:val="1"/>
      <w:marLeft w:val="0"/>
      <w:marRight w:val="0"/>
      <w:marTop w:val="0"/>
      <w:marBottom w:val="0"/>
      <w:divBdr>
        <w:top w:val="none" w:sz="0" w:space="0" w:color="auto"/>
        <w:left w:val="none" w:sz="0" w:space="0" w:color="auto"/>
        <w:bottom w:val="none" w:sz="0" w:space="0" w:color="auto"/>
        <w:right w:val="none" w:sz="0" w:space="0" w:color="auto"/>
      </w:divBdr>
    </w:div>
    <w:div w:id="1439567037">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804079533">
      <w:bodyDiv w:val="1"/>
      <w:marLeft w:val="0"/>
      <w:marRight w:val="0"/>
      <w:marTop w:val="0"/>
      <w:marBottom w:val="0"/>
      <w:divBdr>
        <w:top w:val="none" w:sz="0" w:space="0" w:color="auto"/>
        <w:left w:val="none" w:sz="0" w:space="0" w:color="auto"/>
        <w:bottom w:val="none" w:sz="0" w:space="0" w:color="auto"/>
        <w:right w:val="none" w:sz="0" w:space="0" w:color="auto"/>
      </w:divBdr>
    </w:div>
    <w:div w:id="1814786927">
      <w:bodyDiv w:val="1"/>
      <w:marLeft w:val="0"/>
      <w:marRight w:val="0"/>
      <w:marTop w:val="0"/>
      <w:marBottom w:val="0"/>
      <w:divBdr>
        <w:top w:val="none" w:sz="0" w:space="0" w:color="auto"/>
        <w:left w:val="none" w:sz="0" w:space="0" w:color="auto"/>
        <w:bottom w:val="none" w:sz="0" w:space="0" w:color="auto"/>
        <w:right w:val="none" w:sz="0" w:space="0" w:color="auto"/>
      </w:divBdr>
    </w:div>
    <w:div w:id="1853108788">
      <w:bodyDiv w:val="1"/>
      <w:marLeft w:val="0"/>
      <w:marRight w:val="0"/>
      <w:marTop w:val="0"/>
      <w:marBottom w:val="0"/>
      <w:divBdr>
        <w:top w:val="none" w:sz="0" w:space="0" w:color="auto"/>
        <w:left w:val="none" w:sz="0" w:space="0" w:color="auto"/>
        <w:bottom w:val="none" w:sz="0" w:space="0" w:color="auto"/>
        <w:right w:val="none" w:sz="0" w:space="0" w:color="auto"/>
      </w:divBdr>
    </w:div>
    <w:div w:id="1891383119">
      <w:bodyDiv w:val="1"/>
      <w:marLeft w:val="0"/>
      <w:marRight w:val="0"/>
      <w:marTop w:val="0"/>
      <w:marBottom w:val="0"/>
      <w:divBdr>
        <w:top w:val="none" w:sz="0" w:space="0" w:color="auto"/>
        <w:left w:val="none" w:sz="0" w:space="0" w:color="auto"/>
        <w:bottom w:val="none" w:sz="0" w:space="0" w:color="auto"/>
        <w:right w:val="none" w:sz="0" w:space="0" w:color="auto"/>
      </w:divBdr>
    </w:div>
    <w:div w:id="1924559701">
      <w:bodyDiv w:val="1"/>
      <w:marLeft w:val="0"/>
      <w:marRight w:val="0"/>
      <w:marTop w:val="0"/>
      <w:marBottom w:val="0"/>
      <w:divBdr>
        <w:top w:val="none" w:sz="0" w:space="0" w:color="auto"/>
        <w:left w:val="none" w:sz="0" w:space="0" w:color="auto"/>
        <w:bottom w:val="none" w:sz="0" w:space="0" w:color="auto"/>
        <w:right w:val="none" w:sz="0" w:space="0" w:color="auto"/>
      </w:divBdr>
    </w:div>
    <w:div w:id="2110663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gatorevals.aa.ufl.edu/students/" TargetMode="External"/><Relationship Id="rId18" Type="http://schemas.openxmlformats.org/officeDocument/2006/relationships/hyperlink" Target="mailto:taylor@eng.ufl.edu" TargetMode="External"/><Relationship Id="rId26" Type="http://schemas.openxmlformats.org/officeDocument/2006/relationships/hyperlink" Target="https://lss.at.ufl.edu/help.shtml" TargetMode="External"/><Relationship Id="rId21" Type="http://schemas.openxmlformats.org/officeDocument/2006/relationships/hyperlink" Target="mailto:umatter@ufl.edu" TargetMode="External"/><Relationship Id="rId34" Type="http://schemas.openxmlformats.org/officeDocument/2006/relationships/hyperlink" Target="https://distance.ufl.edu/state-authorization-status/" TargetMode="External"/><Relationship Id="rId7" Type="http://schemas.openxmlformats.org/officeDocument/2006/relationships/endnotes" Target="endnotes.xml"/><Relationship Id="rId12" Type="http://schemas.openxmlformats.org/officeDocument/2006/relationships/hyperlink" Target="https://disability.ufl.edu/students/get-started/" TargetMode="External"/><Relationship Id="rId17" Type="http://schemas.openxmlformats.org/officeDocument/2006/relationships/hyperlink" Target="mailto:student-support-hr@eng.ufl.edu" TargetMode="External"/><Relationship Id="rId25" Type="http://schemas.openxmlformats.org/officeDocument/2006/relationships/hyperlink" Target="http://www.police.ufl.edu/" TargetMode="External"/><Relationship Id="rId33" Type="http://schemas.openxmlformats.org/officeDocument/2006/relationships/hyperlink" Target="https://distance.ufl.edu/getting-help/" TargetMode="External"/><Relationship Id="rId2" Type="http://schemas.openxmlformats.org/officeDocument/2006/relationships/numbering" Target="numbering.xml"/><Relationship Id="rId16" Type="http://schemas.openxmlformats.org/officeDocument/2006/relationships/hyperlink" Target="https://sccr.dso.ufl.edu/process/student-conduct-code/" TargetMode="External"/><Relationship Id="rId20" Type="http://schemas.openxmlformats.org/officeDocument/2006/relationships/hyperlink" Target="https://registrar.ufl.edu/ferpa.html" TargetMode="External"/><Relationship Id="rId29" Type="http://schemas.openxmlformats.org/officeDocument/2006/relationships/hyperlink" Target="https://teachingcenter.ufl.ed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atalog.ufl.edu/ugrad/current/regulations/info/grades.aspx" TargetMode="External"/><Relationship Id="rId24" Type="http://schemas.openxmlformats.org/officeDocument/2006/relationships/hyperlink" Target="mailto:title-ix@ufl.edu" TargetMode="External"/><Relationship Id="rId32" Type="http://schemas.openxmlformats.org/officeDocument/2006/relationships/hyperlink" Target="https://care.dso.ufl.edu/" TargetMode="Externa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gatorevals.aa.ufl.edu/public-results/" TargetMode="External"/><Relationship Id="rId23" Type="http://schemas.openxmlformats.org/officeDocument/2006/relationships/hyperlink" Target="https://titleix.ufl.edu/" TargetMode="External"/><Relationship Id="rId28" Type="http://schemas.openxmlformats.org/officeDocument/2006/relationships/hyperlink" Target="http://cms.uflib.ufl.edu/ask" TargetMode="External"/><Relationship Id="rId36" Type="http://schemas.openxmlformats.org/officeDocument/2006/relationships/fontTable" Target="fontTable.xml"/><Relationship Id="rId10" Type="http://schemas.openxmlformats.org/officeDocument/2006/relationships/hyperlink" Target="https://catalog.ufl.edu/UGRD/academic-regulations/attendance-policies/" TargetMode="External"/><Relationship Id="rId19" Type="http://schemas.openxmlformats.org/officeDocument/2006/relationships/hyperlink" Target="mailto:nishida@eng.ufl.edu" TargetMode="External"/><Relationship Id="rId31" Type="http://schemas.openxmlformats.org/officeDocument/2006/relationships/hyperlink" Target="https://sccr.dso.ufl.edu/policies/student-honor-code-student-conduct-code/" TargetMode="External"/><Relationship Id="rId4" Type="http://schemas.openxmlformats.org/officeDocument/2006/relationships/settings" Target="settings.xml"/><Relationship Id="rId9" Type="http://schemas.openxmlformats.org/officeDocument/2006/relationships/hyperlink" Target="https://www.onshape.com/en/" TargetMode="External"/><Relationship Id="rId14" Type="http://schemas.openxmlformats.org/officeDocument/2006/relationships/hyperlink" Target="https://ufl.bluera.com/ufl/" TargetMode="External"/><Relationship Id="rId22" Type="http://schemas.openxmlformats.org/officeDocument/2006/relationships/hyperlink" Target="https://counseling.ufl.edu/" TargetMode="External"/><Relationship Id="rId27" Type="http://schemas.openxmlformats.org/officeDocument/2006/relationships/hyperlink" Target="https://career.ufl.edu/" TargetMode="External"/><Relationship Id="rId30" Type="http://schemas.openxmlformats.org/officeDocument/2006/relationships/hyperlink" Target="https://writing.ufl.edu/writing-studio/" TargetMode="External"/><Relationship Id="rId35" Type="http://schemas.openxmlformats.org/officeDocument/2006/relationships/footer" Target="footer1.xml"/><Relationship Id="rId8" Type="http://schemas.openxmlformats.org/officeDocument/2006/relationships/hyperlink" Target="mailto:kimberlyjstubbs@ufl.edu"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71AE40-BD1D-4D07-B94A-62797FBB99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167</TotalTime>
  <Pages>6</Pages>
  <Words>2010</Words>
  <Characters>12306</Characters>
  <Application>Microsoft Office Word</Application>
  <DocSecurity>0</DocSecurity>
  <Lines>315</Lines>
  <Paragraphs>150</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14264</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Stubbs,Kimberly J</dc:creator>
  <cp:keywords/>
  <cp:lastModifiedBy>Kimberly Stubbs</cp:lastModifiedBy>
  <cp:revision>181</cp:revision>
  <cp:lastPrinted>2025-01-02T17:15:00Z</cp:lastPrinted>
  <dcterms:created xsi:type="dcterms:W3CDTF">2026-01-06T18:02:00Z</dcterms:created>
  <dcterms:modified xsi:type="dcterms:W3CDTF">2026-01-06T21:25:00Z</dcterms:modified>
</cp:coreProperties>
</file>