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4FE82CC6" w:rsidR="00955689" w:rsidRPr="000059DB" w:rsidRDefault="004D3628" w:rsidP="001C18FE">
      <w:pPr>
        <w:jc w:val="center"/>
        <w:rPr>
          <w:b/>
          <w:color w:val="0070C0"/>
          <w:sz w:val="24"/>
        </w:rPr>
      </w:pPr>
      <w:r w:rsidRPr="004D3628">
        <w:rPr>
          <w:b/>
          <w:color w:val="0070C0"/>
          <w:sz w:val="24"/>
        </w:rPr>
        <w:t>Computer Programming for Engineers: MATLAB</w:t>
      </w:r>
    </w:p>
    <w:p w14:paraId="11D2BD02" w14:textId="430C1559" w:rsidR="00955689" w:rsidRPr="000059DB" w:rsidRDefault="00D53911" w:rsidP="001C18FE">
      <w:pPr>
        <w:jc w:val="center"/>
        <w:rPr>
          <w:color w:val="0070C0"/>
        </w:rPr>
      </w:pPr>
      <w:r>
        <w:rPr>
          <w:color w:val="0070C0"/>
        </w:rPr>
        <w:t>COP</w:t>
      </w:r>
      <w:r w:rsidR="00955689" w:rsidRPr="000059DB">
        <w:rPr>
          <w:color w:val="0070C0"/>
        </w:rPr>
        <w:t xml:space="preserve"> </w:t>
      </w:r>
      <w:r>
        <w:rPr>
          <w:color w:val="0070C0"/>
        </w:rPr>
        <w:t>2271</w:t>
      </w:r>
      <w:r w:rsidR="00955689" w:rsidRPr="000059DB">
        <w:rPr>
          <w:color w:val="0070C0"/>
        </w:rPr>
        <w:t xml:space="preserve"> </w:t>
      </w:r>
      <w:r>
        <w:rPr>
          <w:color w:val="0070C0"/>
        </w:rPr>
        <w:t xml:space="preserve">(Class # </w:t>
      </w:r>
      <w:r w:rsidR="008F20CC">
        <w:rPr>
          <w:color w:val="0070C0"/>
        </w:rPr>
        <w:t>26319</w:t>
      </w:r>
      <w:r w:rsidR="00A62AEF">
        <w:rPr>
          <w:color w:val="0070C0"/>
        </w:rPr>
        <w:t xml:space="preserve">, Section </w:t>
      </w:r>
      <w:r w:rsidR="00197587">
        <w:rPr>
          <w:color w:val="0070C0"/>
        </w:rPr>
        <w:t xml:space="preserve"># </w:t>
      </w:r>
      <w:r w:rsidR="00A62AEF">
        <w:rPr>
          <w:color w:val="0070C0"/>
        </w:rPr>
        <w:t>EE</w:t>
      </w:r>
      <w:r w:rsidR="001A3801">
        <w:rPr>
          <w:color w:val="0070C0"/>
        </w:rPr>
        <w:t>D</w:t>
      </w:r>
      <w:r w:rsidR="008F20CC">
        <w:rPr>
          <w:color w:val="0070C0"/>
        </w:rPr>
        <w:t>9</w:t>
      </w:r>
      <w:r>
        <w:rPr>
          <w:color w:val="0070C0"/>
        </w:rPr>
        <w:t>)</w:t>
      </w:r>
    </w:p>
    <w:p w14:paraId="5CA9BABC" w14:textId="1FEC0BCE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Class Periods:</w:t>
      </w:r>
      <w:r w:rsidRPr="000059DB">
        <w:t xml:space="preserve">   </w:t>
      </w:r>
      <w:r w:rsidR="00C20120">
        <w:rPr>
          <w:color w:val="0070C0"/>
        </w:rPr>
        <w:t>T|</w:t>
      </w:r>
      <w:r w:rsidR="004547C4" w:rsidRPr="000059DB">
        <w:rPr>
          <w:color w:val="0070C0"/>
        </w:rPr>
        <w:t xml:space="preserve"> </w:t>
      </w:r>
      <w:r w:rsidR="00C20120">
        <w:rPr>
          <w:color w:val="0070C0"/>
        </w:rPr>
        <w:t>P</w:t>
      </w:r>
      <w:r w:rsidR="004547C4" w:rsidRPr="000059DB">
        <w:rPr>
          <w:color w:val="0070C0"/>
        </w:rPr>
        <w:t>eriod</w:t>
      </w:r>
      <w:r w:rsidR="00C20120">
        <w:rPr>
          <w:color w:val="0070C0"/>
        </w:rPr>
        <w:t xml:space="preserve">s </w:t>
      </w:r>
      <w:r w:rsidR="008F20CC">
        <w:rPr>
          <w:color w:val="0070C0"/>
        </w:rPr>
        <w:t>8-9</w:t>
      </w:r>
      <w:r w:rsidR="00C20120">
        <w:rPr>
          <w:color w:val="0070C0"/>
        </w:rPr>
        <w:t xml:space="preserve"> (</w:t>
      </w:r>
      <w:r w:rsidR="008F20CC">
        <w:rPr>
          <w:color w:val="0070C0"/>
        </w:rPr>
        <w:t>3</w:t>
      </w:r>
      <w:r w:rsidR="00C20120">
        <w:rPr>
          <w:color w:val="0070C0"/>
        </w:rPr>
        <w:t>:</w:t>
      </w:r>
      <w:r w:rsidR="008F20CC">
        <w:rPr>
          <w:color w:val="0070C0"/>
        </w:rPr>
        <w:t>00P</w:t>
      </w:r>
      <w:r w:rsidR="00C20120">
        <w:rPr>
          <w:color w:val="0070C0"/>
        </w:rPr>
        <w:t xml:space="preserve">M </w:t>
      </w:r>
      <w:r w:rsidR="0036608D">
        <w:rPr>
          <w:color w:val="0070C0"/>
        </w:rPr>
        <w:t xml:space="preserve">– </w:t>
      </w:r>
      <w:r w:rsidR="008F20CC">
        <w:rPr>
          <w:color w:val="0070C0"/>
        </w:rPr>
        <w:t>4</w:t>
      </w:r>
      <w:r w:rsidR="0036608D">
        <w:rPr>
          <w:color w:val="0070C0"/>
        </w:rPr>
        <w:t>:</w:t>
      </w:r>
      <w:r w:rsidR="008F20CC">
        <w:rPr>
          <w:color w:val="0070C0"/>
        </w:rPr>
        <w:t>55</w:t>
      </w:r>
      <w:r w:rsidR="0036608D">
        <w:rPr>
          <w:color w:val="0070C0"/>
        </w:rPr>
        <w:t>PM)</w:t>
      </w:r>
    </w:p>
    <w:p w14:paraId="766DA34C" w14:textId="346B1D39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Location:</w:t>
      </w:r>
      <w:r w:rsidRPr="000059DB">
        <w:t xml:space="preserve">   </w:t>
      </w:r>
      <w:r w:rsidR="00C20120">
        <w:rPr>
          <w:color w:val="0070C0"/>
        </w:rPr>
        <w:t>NEB 0101</w:t>
      </w:r>
    </w:p>
    <w:p w14:paraId="671E951D" w14:textId="731E8CF0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Academic Term:</w:t>
      </w:r>
      <w:r w:rsidRPr="000059DB">
        <w:t xml:space="preserve"> </w:t>
      </w:r>
      <w:r w:rsidR="0011220D" w:rsidRPr="0011220D">
        <w:rPr>
          <w:color w:val="0070C0"/>
        </w:rPr>
        <w:t>Spring</w:t>
      </w:r>
      <w:r w:rsidRPr="000059DB">
        <w:rPr>
          <w:color w:val="0070C0"/>
        </w:rPr>
        <w:t xml:space="preserve"> </w:t>
      </w:r>
      <w:r w:rsidR="00B31437">
        <w:rPr>
          <w:color w:val="0070C0"/>
        </w:rPr>
        <w:t>202</w:t>
      </w:r>
      <w:r w:rsidR="0011220D">
        <w:rPr>
          <w:color w:val="0070C0"/>
        </w:rPr>
        <w:t>6</w:t>
      </w:r>
    </w:p>
    <w:p w14:paraId="1B4B7924" w14:textId="77777777" w:rsidR="00955689" w:rsidRPr="000059DB" w:rsidRDefault="00955689">
      <w:pPr>
        <w:rPr>
          <w:u w:val="single"/>
        </w:rPr>
      </w:pPr>
    </w:p>
    <w:p w14:paraId="39731A5E" w14:textId="77777777" w:rsidR="00955689" w:rsidRPr="000059DB" w:rsidRDefault="00955689">
      <w:pPr>
        <w:rPr>
          <w:b/>
          <w:i/>
        </w:rPr>
      </w:pPr>
      <w:r w:rsidRPr="000059DB">
        <w:rPr>
          <w:b/>
          <w:i/>
        </w:rPr>
        <w:t>Instructor:</w:t>
      </w:r>
    </w:p>
    <w:p w14:paraId="0FC75C25" w14:textId="62028948" w:rsidR="00955689" w:rsidRPr="00956344" w:rsidRDefault="0084040A">
      <w:pPr>
        <w:rPr>
          <w:b/>
          <w:bCs/>
          <w:color w:val="0070C0"/>
        </w:rPr>
      </w:pPr>
      <w:r>
        <w:rPr>
          <w:b/>
          <w:bCs/>
          <w:color w:val="0070C0"/>
        </w:rPr>
        <w:t xml:space="preserve">Dr. </w:t>
      </w:r>
      <w:r w:rsidR="00956344" w:rsidRPr="00956344">
        <w:rPr>
          <w:b/>
          <w:bCs/>
          <w:color w:val="0070C0"/>
        </w:rPr>
        <w:t>Gadhaun Aslam</w:t>
      </w:r>
    </w:p>
    <w:p w14:paraId="6E26C2AB" w14:textId="12D8D080" w:rsidR="00955689" w:rsidRPr="000059DB" w:rsidRDefault="00956344">
      <w:pPr>
        <w:rPr>
          <w:color w:val="0070C0"/>
          <w:u w:val="single"/>
        </w:rPr>
      </w:pPr>
      <w:r>
        <w:rPr>
          <w:color w:val="0070C0"/>
          <w:u w:val="single"/>
        </w:rPr>
        <w:t>gadhaunaslam@ufl.edu</w:t>
      </w:r>
    </w:p>
    <w:p w14:paraId="07E65DCE" w14:textId="5D3B9379" w:rsidR="00955689" w:rsidRPr="000059DB" w:rsidRDefault="00955689">
      <w:pPr>
        <w:rPr>
          <w:color w:val="0070C0"/>
        </w:rPr>
      </w:pPr>
      <w:r w:rsidRPr="000059DB">
        <w:t xml:space="preserve">Office Hours:   </w:t>
      </w:r>
      <w:r w:rsidR="00633C95">
        <w:rPr>
          <w:color w:val="0070C0"/>
        </w:rPr>
        <w:t>Thursday</w:t>
      </w:r>
      <w:r w:rsidRPr="000059DB">
        <w:rPr>
          <w:color w:val="0070C0"/>
        </w:rPr>
        <w:t>,</w:t>
      </w:r>
      <w:r w:rsidR="00633C95">
        <w:rPr>
          <w:color w:val="0070C0"/>
        </w:rPr>
        <w:t xml:space="preserve"> </w:t>
      </w:r>
      <w:r w:rsidR="006264A4">
        <w:rPr>
          <w:color w:val="0070C0"/>
        </w:rPr>
        <w:t>1</w:t>
      </w:r>
      <w:r w:rsidR="00CF3E30">
        <w:rPr>
          <w:color w:val="0070C0"/>
        </w:rPr>
        <w:t>0</w:t>
      </w:r>
      <w:r w:rsidR="006264A4">
        <w:rPr>
          <w:color w:val="0070C0"/>
        </w:rPr>
        <w:t>am</w:t>
      </w:r>
      <w:r w:rsidR="00633C95">
        <w:rPr>
          <w:color w:val="0070C0"/>
        </w:rPr>
        <w:t xml:space="preserve"> to </w:t>
      </w:r>
      <w:r w:rsidR="00CF3E30">
        <w:rPr>
          <w:color w:val="0070C0"/>
        </w:rPr>
        <w:t>12noon</w:t>
      </w:r>
      <w:r w:rsidRPr="000059DB">
        <w:rPr>
          <w:color w:val="0070C0"/>
        </w:rPr>
        <w:t xml:space="preserve"> </w:t>
      </w:r>
      <w:r w:rsidR="00CF3E30">
        <w:rPr>
          <w:color w:val="0070C0"/>
        </w:rPr>
        <w:t>(</w:t>
      </w:r>
      <w:r w:rsidR="00633C95">
        <w:rPr>
          <w:color w:val="0070C0"/>
        </w:rPr>
        <w:t>NSC 504</w:t>
      </w:r>
      <w:r w:rsidR="00CF3E30">
        <w:rPr>
          <w:color w:val="0070C0"/>
        </w:rPr>
        <w:t>)</w:t>
      </w:r>
    </w:p>
    <w:p w14:paraId="2BA95A57" w14:textId="77777777" w:rsidR="00955689" w:rsidRPr="000059DB" w:rsidRDefault="00955689">
      <w:pPr>
        <w:rPr>
          <w:color w:val="0070C0"/>
        </w:rPr>
      </w:pPr>
    </w:p>
    <w:p w14:paraId="0B070F86" w14:textId="08C1E9AB" w:rsidR="005B1CED" w:rsidRPr="00615BC7" w:rsidRDefault="005B1CED" w:rsidP="005B1CED">
      <w:pPr>
        <w:rPr>
          <w:b/>
          <w:i/>
        </w:rPr>
      </w:pPr>
      <w:r>
        <w:rPr>
          <w:b/>
          <w:i/>
        </w:rPr>
        <w:t>Peer Mentor</w:t>
      </w:r>
      <w:r w:rsidRPr="00615BC7">
        <w:rPr>
          <w:b/>
          <w:i/>
        </w:rPr>
        <w:t>:</w:t>
      </w:r>
    </w:p>
    <w:p w14:paraId="28EB33F7" w14:textId="4F0693ED" w:rsidR="005B1CED" w:rsidRPr="00615BC7" w:rsidRDefault="005B1CED" w:rsidP="005B1CED">
      <w:r w:rsidRPr="00615BC7">
        <w:t>Please contact through the Canvas website</w:t>
      </w:r>
      <w:r w:rsidR="00854EE7">
        <w:t>:</w:t>
      </w:r>
      <w:r w:rsidR="00914FD4">
        <w:t xml:space="preserve"> </w:t>
      </w:r>
    </w:p>
    <w:p w14:paraId="0CD0FB95" w14:textId="0A64213E" w:rsidR="00EE3705" w:rsidRPr="00EE3705" w:rsidRDefault="003B29FA" w:rsidP="00804EEA">
      <w:pPr>
        <w:pStyle w:val="ListParagraph"/>
        <w:numPr>
          <w:ilvl w:val="0"/>
          <w:numId w:val="14"/>
        </w:numPr>
        <w:rPr>
          <w:u w:val="single"/>
        </w:rPr>
      </w:pPr>
      <w:r>
        <w:rPr>
          <w:color w:val="0070C0"/>
        </w:rPr>
        <w:t xml:space="preserve">Names </w:t>
      </w:r>
      <w:r w:rsidR="00043BC1">
        <w:rPr>
          <w:color w:val="0070C0"/>
        </w:rPr>
        <w:t xml:space="preserve">and other info </w:t>
      </w:r>
      <w:r>
        <w:rPr>
          <w:color w:val="0070C0"/>
        </w:rPr>
        <w:t>will be added soon</w:t>
      </w:r>
    </w:p>
    <w:p w14:paraId="48674C5B" w14:textId="52AECCE4" w:rsidR="00A922D3" w:rsidRPr="000649F0" w:rsidRDefault="00EE3705" w:rsidP="00EE3705">
      <w:pPr>
        <w:pStyle w:val="ListParagraph"/>
        <w:numPr>
          <w:ilvl w:val="1"/>
          <w:numId w:val="14"/>
        </w:numPr>
        <w:rPr>
          <w:color w:val="0070C0"/>
        </w:rPr>
      </w:pPr>
      <w:r>
        <w:rPr>
          <w:color w:val="0070C0"/>
        </w:rPr>
        <w:t xml:space="preserve">Email ID: </w:t>
      </w:r>
    </w:p>
    <w:p w14:paraId="0DCFA5E0" w14:textId="373B7ED6" w:rsidR="00EE3705" w:rsidRPr="000649F0" w:rsidRDefault="00EE3705" w:rsidP="00EE3705">
      <w:pPr>
        <w:pStyle w:val="ListParagraph"/>
        <w:numPr>
          <w:ilvl w:val="1"/>
          <w:numId w:val="14"/>
        </w:numPr>
        <w:rPr>
          <w:color w:val="0070C0"/>
        </w:rPr>
      </w:pPr>
      <w:r w:rsidRPr="000649F0">
        <w:rPr>
          <w:color w:val="0070C0"/>
        </w:rPr>
        <w:t>Office Hours:</w:t>
      </w:r>
      <w:r w:rsidR="003B29FA" w:rsidRPr="000649F0">
        <w:rPr>
          <w:color w:val="0070C0"/>
        </w:rPr>
        <w:t xml:space="preserve"> </w:t>
      </w:r>
    </w:p>
    <w:p w14:paraId="240320D7" w14:textId="77777777" w:rsidR="0048630E" w:rsidRPr="000059DB" w:rsidRDefault="0048630E" w:rsidP="0048630E">
      <w:pPr>
        <w:pStyle w:val="ListParagraph"/>
        <w:rPr>
          <w:u w:val="single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35F5A9EC" w14:textId="3FBD9A9B" w:rsidR="00BA109A" w:rsidRPr="00BA109A" w:rsidRDefault="00BA109A" w:rsidP="00BA109A">
      <w:pPr>
        <w:rPr>
          <w:color w:val="0070C0"/>
        </w:rPr>
      </w:pPr>
      <w:r w:rsidRPr="00BA109A">
        <w:rPr>
          <w:color w:val="0070C0"/>
        </w:rPr>
        <w:t>Computer programming and the use of computers to solve engineering and mathematical problems. It is a two-</w:t>
      </w:r>
    </w:p>
    <w:p w14:paraId="2C8485DF" w14:textId="77777777" w:rsidR="00BA109A" w:rsidRPr="00BA109A" w:rsidRDefault="00BA109A" w:rsidP="00BA109A">
      <w:pPr>
        <w:rPr>
          <w:color w:val="0070C0"/>
        </w:rPr>
      </w:pPr>
      <w:r w:rsidRPr="00BA109A">
        <w:rPr>
          <w:color w:val="0070C0"/>
        </w:rPr>
        <w:t>credit course that emphasizes applying problem-solving skills; directed toward technical careers in fields</w:t>
      </w:r>
    </w:p>
    <w:p w14:paraId="73108C42" w14:textId="77777777" w:rsidR="00BA109A" w:rsidRPr="00BA109A" w:rsidRDefault="00BA109A" w:rsidP="00BA109A">
      <w:pPr>
        <w:rPr>
          <w:color w:val="0070C0"/>
        </w:rPr>
      </w:pPr>
      <w:r w:rsidRPr="00BA109A">
        <w:rPr>
          <w:color w:val="0070C0"/>
        </w:rPr>
        <w:t>employing a reasonably high degree of mathematics. The programming language used depends on the demands of</w:t>
      </w:r>
    </w:p>
    <w:p w14:paraId="5CE1AE6B" w14:textId="77777777" w:rsidR="00BA109A" w:rsidRPr="00BA109A" w:rsidRDefault="00BA109A" w:rsidP="00BA109A">
      <w:pPr>
        <w:rPr>
          <w:color w:val="0070C0"/>
        </w:rPr>
      </w:pPr>
      <w:r w:rsidRPr="00BA109A">
        <w:rPr>
          <w:color w:val="0070C0"/>
        </w:rPr>
        <w:t>the departments in the college. Several languages may be taught each semester, no more than one per section.</w:t>
      </w:r>
    </w:p>
    <w:p w14:paraId="5A3692F7" w14:textId="58ED352F" w:rsidR="004547C4" w:rsidRPr="000059DB" w:rsidRDefault="00BA109A" w:rsidP="00BA109A">
      <w:pPr>
        <w:rPr>
          <w:color w:val="0070C0"/>
        </w:rPr>
      </w:pPr>
      <w:r w:rsidRPr="00BA109A">
        <w:rPr>
          <w:color w:val="0070C0"/>
        </w:rPr>
        <w:t>Those required to learn a specific language must enroll in the correct section.</w:t>
      </w:r>
    </w:p>
    <w:p w14:paraId="7AB10670" w14:textId="77777777" w:rsidR="004547C4" w:rsidRPr="000059DB" w:rsidRDefault="004547C4" w:rsidP="00955689"/>
    <w:p w14:paraId="7450E86D" w14:textId="77777777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>Course Pre-Requisites / Co-Requisites</w:t>
      </w:r>
    </w:p>
    <w:p w14:paraId="74B8A4CE" w14:textId="01E9F242" w:rsidR="007539EC" w:rsidRDefault="000D7AC2" w:rsidP="004547C4">
      <w:pPr>
        <w:rPr>
          <w:color w:val="0070C0"/>
        </w:rPr>
      </w:pPr>
      <w:r w:rsidRPr="000D7AC2">
        <w:rPr>
          <w:color w:val="0070C0"/>
        </w:rPr>
        <w:t>MAC 2312 - Analytic Geometry and Calculus 2 with a minimum grade of C</w:t>
      </w:r>
    </w:p>
    <w:p w14:paraId="626EB399" w14:textId="77777777" w:rsidR="000D7AC2" w:rsidRPr="000059DB" w:rsidRDefault="000D7AC2" w:rsidP="004547C4">
      <w:pPr>
        <w:rPr>
          <w:b/>
          <w:i/>
        </w:rPr>
      </w:pP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4DE04711" w14:textId="04B413EE" w:rsidR="004547C4" w:rsidRPr="000059DB" w:rsidRDefault="000D7AC2" w:rsidP="004547C4">
      <w:pPr>
        <w:rPr>
          <w:color w:val="0070C0"/>
        </w:rPr>
      </w:pPr>
      <w:r w:rsidRPr="000D7AC2">
        <w:rPr>
          <w:color w:val="0070C0"/>
        </w:rPr>
        <w:t>The main objective of this course is to provide a foundation in programming for engineering problem solving using</w:t>
      </w:r>
      <w:r w:rsidRPr="000D7AC2">
        <w:rPr>
          <w:color w:val="0070C0"/>
        </w:rPr>
        <w:br/>
        <w:t>the MATLAB software package. Students will develop the skills to analyze and break down an engineering program</w:t>
      </w:r>
      <w:r w:rsidRPr="000D7AC2">
        <w:rPr>
          <w:color w:val="0070C0"/>
        </w:rPr>
        <w:br/>
        <w:t>and solve it algorithmically using MATLAB. After this course, students will have an understanding of various</w:t>
      </w:r>
      <w:r w:rsidRPr="000D7AC2">
        <w:rPr>
          <w:color w:val="0070C0"/>
        </w:rPr>
        <w:br/>
        <w:t>programming constructs and how they can be used to solve a computational problem.</w:t>
      </w:r>
    </w:p>
    <w:p w14:paraId="16F6F393" w14:textId="77777777" w:rsidR="001C18FE" w:rsidRPr="000059DB" w:rsidRDefault="001C18FE" w:rsidP="004547C4">
      <w:pPr>
        <w:rPr>
          <w:color w:val="0070C0"/>
        </w:rPr>
      </w:pPr>
    </w:p>
    <w:p w14:paraId="1E25438D" w14:textId="4A9E1EFF" w:rsidR="00D2542F" w:rsidRDefault="00F433D1">
      <w:pPr>
        <w:rPr>
          <w:b/>
          <w:i/>
        </w:rPr>
      </w:pPr>
      <w:r w:rsidRPr="000059DB">
        <w:rPr>
          <w:b/>
          <w:i/>
        </w:rPr>
        <w:t>Relation to Program Outcomes (ABET):</w:t>
      </w:r>
    </w:p>
    <w:p w14:paraId="4601105D" w14:textId="77777777" w:rsidR="001E54BE" w:rsidRPr="001E54BE" w:rsidRDefault="001E54BE">
      <w:pPr>
        <w:rPr>
          <w:b/>
          <w:i/>
        </w:rPr>
      </w:pP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5386"/>
        <w:gridCol w:w="5384"/>
      </w:tblGrid>
      <w:tr w:rsidR="00F433D1" w:rsidRPr="000059DB" w14:paraId="4266437F" w14:textId="77777777" w:rsidTr="009C609B">
        <w:tc>
          <w:tcPr>
            <w:tcW w:w="5388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5387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9C609B">
        <w:tc>
          <w:tcPr>
            <w:tcW w:w="5388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5387" w:type="dxa"/>
          </w:tcPr>
          <w:p w14:paraId="4D5C5E1B" w14:textId="5D131F50" w:rsidR="00F433D1" w:rsidRPr="000059DB" w:rsidRDefault="00E50C20">
            <w:pPr>
              <w:rPr>
                <w:color w:val="0070C0"/>
              </w:rPr>
            </w:pPr>
            <w:r w:rsidRPr="000059DB">
              <w:rPr>
                <w:color w:val="0070C0"/>
              </w:rPr>
              <w:t>High</w:t>
            </w:r>
          </w:p>
        </w:tc>
      </w:tr>
      <w:tr w:rsidR="00D2542F" w:rsidRPr="000059DB" w14:paraId="13B552C0" w14:textId="77777777" w:rsidTr="009C609B">
        <w:tc>
          <w:tcPr>
            <w:tcW w:w="5388" w:type="dxa"/>
          </w:tcPr>
          <w:p w14:paraId="0693EA0E" w14:textId="1FB6A3FF" w:rsidR="009C609B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5387" w:type="dxa"/>
          </w:tcPr>
          <w:p w14:paraId="7386C15F" w14:textId="77777777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High</w:t>
            </w:r>
          </w:p>
        </w:tc>
      </w:tr>
      <w:tr w:rsidR="00D2542F" w:rsidRPr="000059DB" w14:paraId="1677A51A" w14:textId="77777777" w:rsidTr="009C609B">
        <w:tc>
          <w:tcPr>
            <w:tcW w:w="5388" w:type="dxa"/>
          </w:tcPr>
          <w:p w14:paraId="2E343F55" w14:textId="65EF1CDC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communicate effectively with a range of audiences</w:t>
            </w:r>
          </w:p>
        </w:tc>
        <w:tc>
          <w:tcPr>
            <w:tcW w:w="5387" w:type="dxa"/>
          </w:tcPr>
          <w:p w14:paraId="256E6078" w14:textId="59404D92" w:rsidR="00F433D1" w:rsidRPr="000059DB" w:rsidRDefault="00E50C20">
            <w:pPr>
              <w:rPr>
                <w:color w:val="0070C0"/>
              </w:rPr>
            </w:pPr>
            <w:r>
              <w:rPr>
                <w:color w:val="0070C0"/>
              </w:rPr>
              <w:t>Low</w:t>
            </w:r>
          </w:p>
        </w:tc>
      </w:tr>
      <w:tr w:rsidR="00D2542F" w:rsidRPr="000059DB" w14:paraId="3BC33291" w14:textId="77777777" w:rsidTr="009C609B">
        <w:tc>
          <w:tcPr>
            <w:tcW w:w="5388" w:type="dxa"/>
          </w:tcPr>
          <w:p w14:paraId="07059131" w14:textId="3E829963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5387" w:type="dxa"/>
          </w:tcPr>
          <w:p w14:paraId="7B9FC7DC" w14:textId="77777777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Medium</w:t>
            </w:r>
          </w:p>
        </w:tc>
      </w:tr>
      <w:tr w:rsidR="00D2542F" w:rsidRPr="000059DB" w14:paraId="647A2231" w14:textId="77777777" w:rsidTr="009C609B">
        <w:tc>
          <w:tcPr>
            <w:tcW w:w="5390" w:type="dxa"/>
          </w:tcPr>
          <w:p w14:paraId="4A77B107" w14:textId="7C1568F9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 xml:space="preserve">An ability to function effectively on a team whose members together provide leadership, create a </w:t>
            </w:r>
            <w:r w:rsidRPr="009C609B">
              <w:lastRenderedPageBreak/>
              <w:t>collaborative environment, establish goals, plan tasks, and meet objectives</w:t>
            </w:r>
          </w:p>
        </w:tc>
        <w:tc>
          <w:tcPr>
            <w:tcW w:w="5390" w:type="dxa"/>
          </w:tcPr>
          <w:p w14:paraId="6CCF36E7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4637A3F0" w14:textId="77777777" w:rsidTr="009C609B">
        <w:tc>
          <w:tcPr>
            <w:tcW w:w="5393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5392" w:type="dxa"/>
          </w:tcPr>
          <w:p w14:paraId="632965EA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2B11A4BD" w14:textId="77777777" w:rsidTr="009C609B">
        <w:trPr>
          <w:trHeight w:val="413"/>
        </w:trPr>
        <w:tc>
          <w:tcPr>
            <w:tcW w:w="5395" w:type="dxa"/>
          </w:tcPr>
          <w:p w14:paraId="5F991789" w14:textId="4E8CC5C2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acquire and apply new knowledge as needed, using appropriate learning strategies</w:t>
            </w:r>
          </w:p>
        </w:tc>
        <w:tc>
          <w:tcPr>
            <w:tcW w:w="5395" w:type="dxa"/>
          </w:tcPr>
          <w:p w14:paraId="0F28CB73" w14:textId="70F54689" w:rsidR="00F433D1" w:rsidRPr="000059DB" w:rsidRDefault="00FE652B">
            <w:pPr>
              <w:rPr>
                <w:color w:val="0070C0"/>
              </w:rPr>
            </w:pPr>
            <w:r w:rsidRPr="000059DB">
              <w:rPr>
                <w:color w:val="0070C0"/>
              </w:rPr>
              <w:t>High</w:t>
            </w:r>
          </w:p>
        </w:tc>
      </w:tr>
    </w:tbl>
    <w:p w14:paraId="29162B13" w14:textId="3876D8DD" w:rsidR="00F433D1" w:rsidRPr="000059DB" w:rsidRDefault="00F433D1" w:rsidP="00F433D1">
      <w:pPr>
        <w:ind w:left="360"/>
        <w:rPr>
          <w:color w:val="0070C0"/>
        </w:rPr>
      </w:pPr>
      <w:r w:rsidRPr="000059DB">
        <w:rPr>
          <w:color w:val="0070C0"/>
          <w:vertAlign w:val="superscript"/>
        </w:rPr>
        <w:t>*</w:t>
      </w:r>
      <w:r w:rsidRPr="000059DB">
        <w:rPr>
          <w:color w:val="0070C0"/>
        </w:rPr>
        <w:t xml:space="preserve">Coverage is given as high, medium, or low.  An empty box indicates that this outcome is not </w:t>
      </w:r>
      <w:r w:rsidR="00467129" w:rsidRPr="000059DB">
        <w:rPr>
          <w:color w:val="0070C0"/>
        </w:rPr>
        <w:t>covered or assessed in</w:t>
      </w:r>
      <w:r w:rsidRPr="000059DB">
        <w:rPr>
          <w:color w:val="0070C0"/>
        </w:rPr>
        <w:t xml:space="preserve"> the course.</w:t>
      </w:r>
    </w:p>
    <w:p w14:paraId="527F3C29" w14:textId="22066E35" w:rsidR="00F433D1" w:rsidRPr="000059DB" w:rsidRDefault="00F433D1">
      <w:pPr>
        <w:rPr>
          <w:b/>
          <w:i/>
        </w:rPr>
      </w:pPr>
    </w:p>
    <w:p w14:paraId="7633DCF0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 xml:space="preserve">Required Textbooks and Software </w:t>
      </w:r>
    </w:p>
    <w:p w14:paraId="068731C6" w14:textId="4DB364C9" w:rsidR="008362F7" w:rsidRPr="00132D72" w:rsidRDefault="00E02F93" w:rsidP="00E02F93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E02F93">
        <w:t>An official textbook is not required. We will use the Canvas course site (</w:t>
      </w:r>
      <w:hyperlink r:id="rId8" w:history="1">
        <w:r w:rsidRPr="00AC22C1">
          <w:rPr>
            <w:rStyle w:val="Hyperlink"/>
          </w:rPr>
          <w:t>https://elearning.ufl.edu</w:t>
        </w:r>
      </w:hyperlink>
      <w:r w:rsidRPr="00E02F93">
        <w:t>)</w:t>
      </w:r>
      <w:r w:rsidRPr="00E02F93">
        <w:br/>
        <w:t>EXTENSIVELY to post course material. It will be every student’s responsibility to be familiar with the</w:t>
      </w:r>
      <w:r w:rsidRPr="00E02F93">
        <w:br/>
      </w:r>
      <w:r w:rsidRPr="00132D72">
        <w:rPr>
          <w:color w:val="000000" w:themeColor="text1"/>
        </w:rPr>
        <w:t>material posted on the course web site.</w:t>
      </w:r>
    </w:p>
    <w:p w14:paraId="3EAFE08B" w14:textId="708E6CA3" w:rsidR="00E02F93" w:rsidRDefault="00E02F93" w:rsidP="00E02F93">
      <w:pPr>
        <w:pStyle w:val="ListParagraph"/>
        <w:numPr>
          <w:ilvl w:val="0"/>
          <w:numId w:val="16"/>
        </w:numPr>
      </w:pPr>
      <w:r w:rsidRPr="00E02F93">
        <w:t>MATLAB Student Version (</w:t>
      </w:r>
      <w:r w:rsidRPr="00132D72">
        <w:rPr>
          <w:color w:val="000000" w:themeColor="text1"/>
        </w:rPr>
        <w:t>any</w:t>
      </w:r>
      <w:r w:rsidRPr="00E02F93">
        <w:t xml:space="preserve"> recent version should be fine)</w:t>
      </w:r>
      <w:r w:rsidRPr="00E02F93">
        <w:br/>
      </w:r>
      <w:r w:rsidRPr="00132D72">
        <w:rPr>
          <w:color w:val="000000" w:themeColor="text1"/>
        </w:rPr>
        <w:t xml:space="preserve">You may consider using </w:t>
      </w:r>
      <w:proofErr w:type="spellStart"/>
      <w:r w:rsidRPr="00132D72">
        <w:rPr>
          <w:color w:val="000000" w:themeColor="text1"/>
        </w:rPr>
        <w:t>UFApps</w:t>
      </w:r>
      <w:proofErr w:type="spellEnd"/>
      <w:r w:rsidRPr="00132D72">
        <w:rPr>
          <w:color w:val="000000" w:themeColor="text1"/>
        </w:rPr>
        <w:t xml:space="preserve"> to access a number of popular software applications for “free” including</w:t>
      </w:r>
      <w:r w:rsidRPr="00132D72">
        <w:rPr>
          <w:color w:val="000000" w:themeColor="text1"/>
        </w:rPr>
        <w:br/>
      </w:r>
      <w:r w:rsidRPr="00E02F93">
        <w:t xml:space="preserve">MATLAB at: </w:t>
      </w:r>
      <w:hyperlink r:id="rId9" w:history="1">
        <w:r w:rsidRPr="00AC22C1">
          <w:rPr>
            <w:rStyle w:val="Hyperlink"/>
          </w:rPr>
          <w:t>http://info.apps.ufl.edu/</w:t>
        </w:r>
      </w:hyperlink>
      <w:r w:rsidRPr="00E02F93">
        <w:t xml:space="preserve">; MATLAB is also available for purchase and download at: </w:t>
      </w:r>
    </w:p>
    <w:p w14:paraId="0CF200E7" w14:textId="0E928160" w:rsidR="00AC6CEF" w:rsidRPr="000059DB" w:rsidRDefault="00AC6CEF" w:rsidP="00AC6CEF">
      <w:pPr>
        <w:pStyle w:val="ListParagraph"/>
      </w:pPr>
      <w:hyperlink r:id="rId10" w:history="1">
        <w:r w:rsidRPr="00AC6CEF">
          <w:rPr>
            <w:rStyle w:val="Hyperlink"/>
            <w:rFonts w:ascii="Times New Roman" w:hAnsi="Times New Roman"/>
            <w:szCs w:val="22"/>
          </w:rPr>
          <w:t>http://www.mathworks.com/academia/student_version/index.html</w:t>
        </w:r>
      </w:hyperlink>
    </w:p>
    <w:p w14:paraId="4A99D182" w14:textId="21035F16" w:rsidR="001C18FE" w:rsidRPr="000059DB" w:rsidRDefault="001C18FE" w:rsidP="001C18FE"/>
    <w:p w14:paraId="0A073A0D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>Recommended Materials</w:t>
      </w:r>
    </w:p>
    <w:p w14:paraId="74AB42FD" w14:textId="77777777" w:rsidR="008362F7" w:rsidRPr="00132D72" w:rsidRDefault="008362F7" w:rsidP="00132D72">
      <w:pPr>
        <w:pStyle w:val="ListParagraph"/>
        <w:numPr>
          <w:ilvl w:val="0"/>
          <w:numId w:val="34"/>
        </w:numPr>
        <w:rPr>
          <w:color w:val="0070C0"/>
        </w:rPr>
      </w:pPr>
      <w:r w:rsidRPr="00132D72">
        <w:rPr>
          <w:color w:val="000000" w:themeColor="text1"/>
        </w:rPr>
        <w:t xml:space="preserve">Title: </w:t>
      </w:r>
      <w:r w:rsidRPr="00132D72">
        <w:rPr>
          <w:color w:val="0070C0"/>
        </w:rPr>
        <w:t>MATLAB: A Practical Introduction to Programming and Problem Solving</w:t>
      </w:r>
    </w:p>
    <w:p w14:paraId="6935DEA4" w14:textId="1CB045F5" w:rsidR="008362F7" w:rsidRPr="00132D72" w:rsidRDefault="008362F7" w:rsidP="00132D72">
      <w:pPr>
        <w:pStyle w:val="ListParagraph"/>
        <w:numPr>
          <w:ilvl w:val="0"/>
          <w:numId w:val="34"/>
        </w:numPr>
        <w:rPr>
          <w:color w:val="0070C0"/>
        </w:rPr>
      </w:pPr>
      <w:r w:rsidRPr="00132D72">
        <w:rPr>
          <w:color w:val="000000" w:themeColor="text1"/>
        </w:rPr>
        <w:t xml:space="preserve">Author: </w:t>
      </w:r>
      <w:r w:rsidRPr="00132D72">
        <w:rPr>
          <w:color w:val="0070C0"/>
        </w:rPr>
        <w:t>Stormy Attaway</w:t>
      </w:r>
    </w:p>
    <w:p w14:paraId="52AB27CC" w14:textId="34077214" w:rsidR="008362F7" w:rsidRPr="00132D72" w:rsidRDefault="008362F7" w:rsidP="00132D72">
      <w:pPr>
        <w:pStyle w:val="ListParagraph"/>
        <w:numPr>
          <w:ilvl w:val="0"/>
          <w:numId w:val="34"/>
        </w:numPr>
        <w:rPr>
          <w:color w:val="0070C0"/>
        </w:rPr>
      </w:pPr>
      <w:r w:rsidRPr="00132D72">
        <w:rPr>
          <w:color w:val="000000" w:themeColor="text1"/>
        </w:rPr>
        <w:t xml:space="preserve">Publication date and edition: </w:t>
      </w:r>
      <w:r w:rsidRPr="00132D72">
        <w:rPr>
          <w:color w:val="0070C0"/>
        </w:rPr>
        <w:t>August 6, 2016, 4th Edition (earlier editions will suffice too)</w:t>
      </w:r>
    </w:p>
    <w:p w14:paraId="584A07DD" w14:textId="77CF5C36" w:rsidR="00170EBA" w:rsidRPr="00132D72" w:rsidRDefault="008362F7" w:rsidP="00132D72">
      <w:pPr>
        <w:pStyle w:val="ListParagraph"/>
        <w:numPr>
          <w:ilvl w:val="0"/>
          <w:numId w:val="34"/>
        </w:numPr>
        <w:rPr>
          <w:color w:val="0070C0"/>
        </w:rPr>
      </w:pPr>
      <w:r w:rsidRPr="00132D72">
        <w:rPr>
          <w:color w:val="000000" w:themeColor="text1"/>
        </w:rPr>
        <w:t>ISBN-13:</w:t>
      </w:r>
      <w:r w:rsidRPr="00132D72">
        <w:rPr>
          <w:color w:val="0070C0"/>
        </w:rPr>
        <w:t xml:space="preserve"> 978-0128045251</w:t>
      </w:r>
    </w:p>
    <w:p w14:paraId="607F1B16" w14:textId="77777777" w:rsidR="008362F7" w:rsidRDefault="008362F7" w:rsidP="008362F7">
      <w:pPr>
        <w:pStyle w:val="ListParagraph"/>
      </w:pPr>
    </w:p>
    <w:p w14:paraId="4BDE912E" w14:textId="77777777" w:rsidR="001C18FE" w:rsidRPr="000059DB" w:rsidRDefault="001C18FE" w:rsidP="00955689">
      <w:pPr>
        <w:rPr>
          <w:b/>
          <w:i/>
        </w:rPr>
      </w:pPr>
      <w:r w:rsidRPr="000059DB">
        <w:rPr>
          <w:b/>
          <w:i/>
        </w:rPr>
        <w:t>Course Schedule</w:t>
      </w:r>
    </w:p>
    <w:p w14:paraId="76794306" w14:textId="0FB6B0E5" w:rsidR="00F04703" w:rsidRDefault="00056046" w:rsidP="00820834">
      <w:pPr>
        <w:rPr>
          <w:color w:val="0070C0"/>
        </w:rPr>
      </w:pPr>
      <w:r w:rsidRPr="00056046">
        <w:rPr>
          <w:color w:val="0070C0"/>
        </w:rPr>
        <w:t>Week 0</w:t>
      </w:r>
      <w:r w:rsidR="00325536">
        <w:rPr>
          <w:color w:val="0070C0"/>
        </w:rPr>
        <w:t>1</w:t>
      </w:r>
      <w:r w:rsidR="00C25A4F">
        <w:rPr>
          <w:color w:val="0070C0"/>
        </w:rPr>
        <w:t xml:space="preserve"> (</w:t>
      </w:r>
      <w:r w:rsidR="00577BE8">
        <w:rPr>
          <w:color w:val="0070C0"/>
        </w:rPr>
        <w:t>0</w:t>
      </w:r>
      <w:r w:rsidR="00A33D3A">
        <w:rPr>
          <w:color w:val="0070C0"/>
        </w:rPr>
        <w:t>1</w:t>
      </w:r>
      <w:r w:rsidR="00577BE8">
        <w:rPr>
          <w:color w:val="0070C0"/>
        </w:rPr>
        <w:t>/</w:t>
      </w:r>
      <w:r w:rsidR="00A33D3A">
        <w:rPr>
          <w:color w:val="0070C0"/>
        </w:rPr>
        <w:t>12</w:t>
      </w:r>
      <w:r w:rsidR="00577BE8">
        <w:rPr>
          <w:color w:val="0070C0"/>
        </w:rPr>
        <w:t xml:space="preserve"> – 0</w:t>
      </w:r>
      <w:r w:rsidR="00A33D3A">
        <w:rPr>
          <w:color w:val="0070C0"/>
        </w:rPr>
        <w:t>1</w:t>
      </w:r>
      <w:r w:rsidR="00577BE8">
        <w:rPr>
          <w:color w:val="0070C0"/>
        </w:rPr>
        <w:t>/</w:t>
      </w:r>
      <w:r w:rsidR="00A33D3A">
        <w:rPr>
          <w:color w:val="0070C0"/>
        </w:rPr>
        <w:t>16</w:t>
      </w:r>
      <w:r w:rsidR="00C25A4F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Pr="00056046">
        <w:rPr>
          <w:color w:val="0070C0"/>
        </w:rPr>
        <w:t>Introduction to Computers</w:t>
      </w:r>
      <w:r w:rsidR="001F03AC">
        <w:rPr>
          <w:color w:val="0070C0"/>
        </w:rPr>
        <w:t xml:space="preserve"> &amp; Programming</w:t>
      </w:r>
      <w:r w:rsidRPr="00056046">
        <w:rPr>
          <w:color w:val="0070C0"/>
        </w:rPr>
        <w:br/>
        <w:t>Week 02</w:t>
      </w:r>
      <w:r w:rsidR="00577BE8">
        <w:rPr>
          <w:color w:val="0070C0"/>
        </w:rPr>
        <w:t xml:space="preserve"> (0</w:t>
      </w:r>
      <w:r w:rsidR="00A33D3A">
        <w:rPr>
          <w:color w:val="0070C0"/>
        </w:rPr>
        <w:t>1</w:t>
      </w:r>
      <w:r w:rsidR="00577BE8">
        <w:rPr>
          <w:color w:val="0070C0"/>
        </w:rPr>
        <w:t>/</w:t>
      </w:r>
      <w:r w:rsidR="000000CF">
        <w:rPr>
          <w:color w:val="0070C0"/>
        </w:rPr>
        <w:t>19</w:t>
      </w:r>
      <w:r w:rsidR="00577BE8">
        <w:rPr>
          <w:color w:val="0070C0"/>
        </w:rPr>
        <w:t xml:space="preserve"> – 0</w:t>
      </w:r>
      <w:r w:rsidR="000000CF">
        <w:rPr>
          <w:color w:val="0070C0"/>
        </w:rPr>
        <w:t>1</w:t>
      </w:r>
      <w:r w:rsidR="00577BE8">
        <w:rPr>
          <w:color w:val="0070C0"/>
        </w:rPr>
        <w:t>/</w:t>
      </w:r>
      <w:r w:rsidR="000000CF">
        <w:rPr>
          <w:color w:val="0070C0"/>
        </w:rPr>
        <w:t>23</w:t>
      </w:r>
      <w:r w:rsidR="00577BE8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0171CA" w:rsidRPr="00056046">
        <w:rPr>
          <w:color w:val="0070C0"/>
        </w:rPr>
        <w:t>User input and output, variables, operators</w:t>
      </w:r>
      <w:r w:rsidRPr="00056046">
        <w:rPr>
          <w:color w:val="0070C0"/>
        </w:rPr>
        <w:br/>
        <w:t>Week 03</w:t>
      </w:r>
      <w:r w:rsidR="00577BE8">
        <w:rPr>
          <w:color w:val="0070C0"/>
        </w:rPr>
        <w:t xml:space="preserve"> (</w:t>
      </w:r>
      <w:r w:rsidR="005E2564">
        <w:rPr>
          <w:color w:val="0070C0"/>
        </w:rPr>
        <w:t>01</w:t>
      </w:r>
      <w:r w:rsidR="00577BE8">
        <w:rPr>
          <w:color w:val="0070C0"/>
        </w:rPr>
        <w:t>/</w:t>
      </w:r>
      <w:r w:rsidR="005E2564">
        <w:rPr>
          <w:color w:val="0070C0"/>
        </w:rPr>
        <w:t>26</w:t>
      </w:r>
      <w:r w:rsidR="00577BE8">
        <w:rPr>
          <w:color w:val="0070C0"/>
        </w:rPr>
        <w:t xml:space="preserve"> – 0</w:t>
      </w:r>
      <w:r w:rsidR="005E2564">
        <w:rPr>
          <w:color w:val="0070C0"/>
        </w:rPr>
        <w:t>1</w:t>
      </w:r>
      <w:r w:rsidR="00577BE8">
        <w:rPr>
          <w:color w:val="0070C0"/>
        </w:rPr>
        <w:t>/</w:t>
      </w:r>
      <w:r w:rsidR="005E2564">
        <w:rPr>
          <w:color w:val="0070C0"/>
        </w:rPr>
        <w:t>30</w:t>
      </w:r>
      <w:r w:rsidR="00577BE8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0171CA" w:rsidRPr="00056046">
        <w:rPr>
          <w:color w:val="0070C0"/>
        </w:rPr>
        <w:t>Flow control: if statement</w:t>
      </w:r>
      <w:r w:rsidRPr="00056046">
        <w:rPr>
          <w:color w:val="0070C0"/>
        </w:rPr>
        <w:br/>
        <w:t>Week 04</w:t>
      </w:r>
      <w:r w:rsidR="00493F10">
        <w:rPr>
          <w:color w:val="0070C0"/>
        </w:rPr>
        <w:t xml:space="preserve"> (0</w:t>
      </w:r>
      <w:r w:rsidR="005E2564">
        <w:rPr>
          <w:color w:val="0070C0"/>
        </w:rPr>
        <w:t>2</w:t>
      </w:r>
      <w:r w:rsidR="00493F10">
        <w:rPr>
          <w:color w:val="0070C0"/>
        </w:rPr>
        <w:t>/</w:t>
      </w:r>
      <w:r w:rsidR="00344B46">
        <w:rPr>
          <w:color w:val="0070C0"/>
        </w:rPr>
        <w:t>02</w:t>
      </w:r>
      <w:r w:rsidR="00493F10">
        <w:rPr>
          <w:color w:val="0070C0"/>
        </w:rPr>
        <w:t xml:space="preserve"> – 0</w:t>
      </w:r>
      <w:r w:rsidR="00344B46">
        <w:rPr>
          <w:color w:val="0070C0"/>
        </w:rPr>
        <w:t>2</w:t>
      </w:r>
      <w:r w:rsidR="00493F10">
        <w:rPr>
          <w:color w:val="0070C0"/>
        </w:rPr>
        <w:t>/</w:t>
      </w:r>
      <w:r w:rsidR="00344B46">
        <w:rPr>
          <w:color w:val="0070C0"/>
        </w:rPr>
        <w:t>06</w:t>
      </w:r>
      <w:r w:rsidR="00493F10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0171CA" w:rsidRPr="00056046">
        <w:rPr>
          <w:color w:val="0070C0"/>
        </w:rPr>
        <w:t>While loops, break, continue</w:t>
      </w:r>
      <w:r w:rsidRPr="00056046">
        <w:rPr>
          <w:color w:val="0070C0"/>
        </w:rPr>
        <w:br/>
        <w:t>Week 05</w:t>
      </w:r>
      <w:r w:rsidR="00493F10">
        <w:rPr>
          <w:color w:val="0070C0"/>
        </w:rPr>
        <w:t xml:space="preserve"> (0</w:t>
      </w:r>
      <w:r w:rsidR="005E2564">
        <w:rPr>
          <w:color w:val="0070C0"/>
        </w:rPr>
        <w:t>2</w:t>
      </w:r>
      <w:r w:rsidR="00493F10">
        <w:rPr>
          <w:color w:val="0070C0"/>
        </w:rPr>
        <w:t>/</w:t>
      </w:r>
      <w:r w:rsidR="0048323B">
        <w:rPr>
          <w:color w:val="0070C0"/>
        </w:rPr>
        <w:t>09</w:t>
      </w:r>
      <w:r w:rsidR="00493F10">
        <w:rPr>
          <w:color w:val="0070C0"/>
        </w:rPr>
        <w:t xml:space="preserve"> – 0</w:t>
      </w:r>
      <w:r w:rsidR="00344B46">
        <w:rPr>
          <w:color w:val="0070C0"/>
        </w:rPr>
        <w:t>2</w:t>
      </w:r>
      <w:r w:rsidR="00493F10">
        <w:rPr>
          <w:color w:val="0070C0"/>
        </w:rPr>
        <w:t>/</w:t>
      </w:r>
      <w:r w:rsidR="0048323B">
        <w:rPr>
          <w:color w:val="0070C0"/>
        </w:rPr>
        <w:t>13</w:t>
      </w:r>
      <w:r w:rsidR="00493F10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0171CA" w:rsidRPr="00056046">
        <w:rPr>
          <w:color w:val="0070C0"/>
        </w:rPr>
        <w:t>For loops, nested flow control</w:t>
      </w:r>
      <w:r w:rsidRPr="00056046">
        <w:rPr>
          <w:color w:val="0070C0"/>
        </w:rPr>
        <w:br/>
        <w:t>Week 06</w:t>
      </w:r>
      <w:r w:rsidR="003F1D43">
        <w:rPr>
          <w:color w:val="0070C0"/>
        </w:rPr>
        <w:t xml:space="preserve"> (0</w:t>
      </w:r>
      <w:r w:rsidR="005E2564">
        <w:rPr>
          <w:color w:val="0070C0"/>
        </w:rPr>
        <w:t>2</w:t>
      </w:r>
      <w:r w:rsidR="003F1D43">
        <w:rPr>
          <w:color w:val="0070C0"/>
        </w:rPr>
        <w:t>/</w:t>
      </w:r>
      <w:r w:rsidR="0048323B">
        <w:rPr>
          <w:color w:val="0070C0"/>
        </w:rPr>
        <w:t>16</w:t>
      </w:r>
      <w:r w:rsidR="003F1D43">
        <w:rPr>
          <w:color w:val="0070C0"/>
        </w:rPr>
        <w:t xml:space="preserve"> – </w:t>
      </w:r>
      <w:r w:rsidR="005E2564">
        <w:rPr>
          <w:color w:val="0070C0"/>
        </w:rPr>
        <w:t>02</w:t>
      </w:r>
      <w:r w:rsidR="003F1D43">
        <w:rPr>
          <w:color w:val="0070C0"/>
        </w:rPr>
        <w:t>/</w:t>
      </w:r>
      <w:r w:rsidR="0048323B">
        <w:rPr>
          <w:color w:val="0070C0"/>
        </w:rPr>
        <w:t>20</w:t>
      </w:r>
      <w:r w:rsidR="003F1D43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496772" w:rsidRPr="00056046">
        <w:rPr>
          <w:color w:val="0070C0"/>
        </w:rPr>
        <w:t xml:space="preserve">Functions </w:t>
      </w:r>
      <w:r w:rsidRPr="00056046">
        <w:rPr>
          <w:color w:val="0070C0"/>
        </w:rPr>
        <w:br/>
      </w:r>
      <w:r w:rsidR="003D665F" w:rsidRPr="00056046">
        <w:rPr>
          <w:color w:val="0070C0"/>
        </w:rPr>
        <w:t>Week 07</w:t>
      </w:r>
      <w:r w:rsidR="003D665F">
        <w:rPr>
          <w:color w:val="0070C0"/>
        </w:rPr>
        <w:t xml:space="preserve"> (02/23 – 02/27)</w:t>
      </w:r>
      <w:r w:rsidR="003D665F" w:rsidRPr="00056046">
        <w:rPr>
          <w:color w:val="0070C0"/>
        </w:rPr>
        <w:t xml:space="preserve">: </w:t>
      </w:r>
      <w:r w:rsidR="003D665F">
        <w:rPr>
          <w:color w:val="0070C0"/>
        </w:rPr>
        <w:tab/>
      </w:r>
      <w:r w:rsidR="003D665F" w:rsidRPr="00D36815">
        <w:rPr>
          <w:b/>
          <w:bCs/>
          <w:color w:val="0070C0"/>
        </w:rPr>
        <w:t xml:space="preserve">Exam-1 </w:t>
      </w:r>
      <w:r w:rsidR="003D665F" w:rsidRPr="00056046">
        <w:rPr>
          <w:color w:val="0070C0"/>
        </w:rPr>
        <w:br/>
        <w:t>Week 08</w:t>
      </w:r>
      <w:r w:rsidR="003D665F">
        <w:rPr>
          <w:color w:val="0070C0"/>
        </w:rPr>
        <w:t xml:space="preserve"> (03/02 – 03/06)</w:t>
      </w:r>
      <w:r w:rsidR="003D665F" w:rsidRPr="00056046">
        <w:rPr>
          <w:color w:val="0070C0"/>
        </w:rPr>
        <w:t xml:space="preserve">: </w:t>
      </w:r>
      <w:r w:rsidR="003D665F">
        <w:rPr>
          <w:color w:val="0070C0"/>
        </w:rPr>
        <w:tab/>
      </w:r>
      <w:r w:rsidR="003D665F" w:rsidRPr="00056046">
        <w:rPr>
          <w:color w:val="0070C0"/>
        </w:rPr>
        <w:t>Series and patterns-based computation</w:t>
      </w:r>
      <w:r w:rsidRPr="00056046">
        <w:rPr>
          <w:color w:val="0070C0"/>
        </w:rPr>
        <w:br/>
        <w:t>Week 09</w:t>
      </w:r>
      <w:r w:rsidR="00C8487E">
        <w:rPr>
          <w:color w:val="0070C0"/>
        </w:rPr>
        <w:t xml:space="preserve"> (</w:t>
      </w:r>
      <w:r w:rsidR="0048323B">
        <w:rPr>
          <w:color w:val="0070C0"/>
        </w:rPr>
        <w:t>03</w:t>
      </w:r>
      <w:r w:rsidR="00C8487E">
        <w:rPr>
          <w:color w:val="0070C0"/>
        </w:rPr>
        <w:t>/</w:t>
      </w:r>
      <w:r w:rsidR="007368D4">
        <w:rPr>
          <w:color w:val="0070C0"/>
        </w:rPr>
        <w:t>09</w:t>
      </w:r>
      <w:r w:rsidR="00C8487E">
        <w:rPr>
          <w:color w:val="0070C0"/>
        </w:rPr>
        <w:t xml:space="preserve"> – </w:t>
      </w:r>
      <w:r w:rsidR="004A74E5">
        <w:rPr>
          <w:color w:val="0070C0"/>
        </w:rPr>
        <w:t>03</w:t>
      </w:r>
      <w:r w:rsidR="00C8487E">
        <w:rPr>
          <w:color w:val="0070C0"/>
        </w:rPr>
        <w:t>/</w:t>
      </w:r>
      <w:r w:rsidR="007368D4">
        <w:rPr>
          <w:color w:val="0070C0"/>
        </w:rPr>
        <w:t>13</w:t>
      </w:r>
      <w:r w:rsidR="00C8487E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FE162F" w:rsidRPr="00056046">
        <w:rPr>
          <w:color w:val="0070C0"/>
        </w:rPr>
        <w:t>Matrices and vectors</w:t>
      </w:r>
      <w:r w:rsidRPr="00056046">
        <w:rPr>
          <w:color w:val="0070C0"/>
        </w:rPr>
        <w:br/>
        <w:t>Week 10</w:t>
      </w:r>
      <w:r w:rsidR="00C8487E">
        <w:rPr>
          <w:color w:val="0070C0"/>
        </w:rPr>
        <w:t xml:space="preserve"> (</w:t>
      </w:r>
      <w:r w:rsidR="0048323B">
        <w:rPr>
          <w:color w:val="0070C0"/>
        </w:rPr>
        <w:t>03</w:t>
      </w:r>
      <w:r w:rsidR="00C8487E">
        <w:rPr>
          <w:color w:val="0070C0"/>
        </w:rPr>
        <w:t>/</w:t>
      </w:r>
      <w:r w:rsidR="007368D4">
        <w:rPr>
          <w:color w:val="0070C0"/>
        </w:rPr>
        <w:t>16</w:t>
      </w:r>
      <w:r w:rsidR="00C8487E">
        <w:rPr>
          <w:color w:val="0070C0"/>
        </w:rPr>
        <w:t xml:space="preserve"> – </w:t>
      </w:r>
      <w:r w:rsidR="004A74E5">
        <w:rPr>
          <w:color w:val="0070C0"/>
        </w:rPr>
        <w:t>03</w:t>
      </w:r>
      <w:r w:rsidR="00C8487E">
        <w:rPr>
          <w:color w:val="0070C0"/>
        </w:rPr>
        <w:t>/</w:t>
      </w:r>
      <w:r w:rsidR="007368D4">
        <w:rPr>
          <w:color w:val="0070C0"/>
        </w:rPr>
        <w:t>20</w:t>
      </w:r>
      <w:r w:rsidR="00C8487E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FE162F" w:rsidRPr="00056046">
        <w:rPr>
          <w:color w:val="0070C0"/>
        </w:rPr>
        <w:t>Strings and ciphers</w:t>
      </w:r>
      <w:r w:rsidRPr="00056046">
        <w:rPr>
          <w:color w:val="0070C0"/>
        </w:rPr>
        <w:br/>
        <w:t>Week 11</w:t>
      </w:r>
      <w:r w:rsidR="00F024C1">
        <w:rPr>
          <w:color w:val="0070C0"/>
        </w:rPr>
        <w:t xml:space="preserve"> (</w:t>
      </w:r>
      <w:r w:rsidR="00945971">
        <w:rPr>
          <w:color w:val="0070C0"/>
        </w:rPr>
        <w:t>03</w:t>
      </w:r>
      <w:r w:rsidR="00F024C1">
        <w:rPr>
          <w:color w:val="0070C0"/>
        </w:rPr>
        <w:t>/</w:t>
      </w:r>
      <w:r w:rsidR="007368D4">
        <w:rPr>
          <w:color w:val="0070C0"/>
        </w:rPr>
        <w:t>23</w:t>
      </w:r>
      <w:r w:rsidR="00F024C1">
        <w:rPr>
          <w:color w:val="0070C0"/>
        </w:rPr>
        <w:t xml:space="preserve"> – </w:t>
      </w:r>
      <w:r w:rsidR="004A74E5">
        <w:rPr>
          <w:color w:val="0070C0"/>
        </w:rPr>
        <w:t>03</w:t>
      </w:r>
      <w:r w:rsidR="00F024C1">
        <w:rPr>
          <w:color w:val="0070C0"/>
        </w:rPr>
        <w:t>/</w:t>
      </w:r>
      <w:r w:rsidR="007368D4">
        <w:rPr>
          <w:color w:val="0070C0"/>
        </w:rPr>
        <w:t>27</w:t>
      </w:r>
      <w:r w:rsidR="00F024C1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FE162F" w:rsidRPr="00056046">
        <w:rPr>
          <w:color w:val="0070C0"/>
        </w:rPr>
        <w:t>Pixels and image manipulation</w:t>
      </w:r>
      <w:r w:rsidRPr="00056046">
        <w:rPr>
          <w:color w:val="0070C0"/>
        </w:rPr>
        <w:br/>
        <w:t>Week 12</w:t>
      </w:r>
      <w:r w:rsidR="00F024C1">
        <w:rPr>
          <w:color w:val="0070C0"/>
        </w:rPr>
        <w:t xml:space="preserve"> (</w:t>
      </w:r>
      <w:r w:rsidR="00945971">
        <w:rPr>
          <w:color w:val="0070C0"/>
        </w:rPr>
        <w:t>03</w:t>
      </w:r>
      <w:r w:rsidR="00F024C1">
        <w:rPr>
          <w:color w:val="0070C0"/>
        </w:rPr>
        <w:t>/</w:t>
      </w:r>
      <w:r w:rsidR="007368D4">
        <w:rPr>
          <w:color w:val="0070C0"/>
        </w:rPr>
        <w:t>30</w:t>
      </w:r>
      <w:r w:rsidR="00F024C1">
        <w:rPr>
          <w:color w:val="0070C0"/>
        </w:rPr>
        <w:t xml:space="preserve"> – </w:t>
      </w:r>
      <w:r w:rsidR="007368D4">
        <w:rPr>
          <w:color w:val="0070C0"/>
        </w:rPr>
        <w:t>04</w:t>
      </w:r>
      <w:r w:rsidR="00F024C1">
        <w:rPr>
          <w:color w:val="0070C0"/>
        </w:rPr>
        <w:t>/</w:t>
      </w:r>
      <w:r w:rsidR="0018199D">
        <w:rPr>
          <w:color w:val="0070C0"/>
        </w:rPr>
        <w:t>03</w:t>
      </w:r>
      <w:r w:rsidR="00F024C1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FE162F" w:rsidRPr="00056046">
        <w:rPr>
          <w:color w:val="0070C0"/>
        </w:rPr>
        <w:t>Binary images and thresholding</w:t>
      </w:r>
      <w:r w:rsidR="00FE162F">
        <w:rPr>
          <w:color w:val="0070C0"/>
        </w:rPr>
        <w:t xml:space="preserve">/ </w:t>
      </w:r>
      <w:r w:rsidR="00FE162F" w:rsidRPr="00056046">
        <w:rPr>
          <w:color w:val="0070C0"/>
        </w:rPr>
        <w:t>Matrix concatenation</w:t>
      </w:r>
      <w:r w:rsidRPr="00056046">
        <w:rPr>
          <w:color w:val="0070C0"/>
        </w:rPr>
        <w:br/>
        <w:t>Week 13</w:t>
      </w:r>
      <w:r w:rsidR="00F024C1">
        <w:rPr>
          <w:color w:val="0070C0"/>
        </w:rPr>
        <w:t xml:space="preserve"> (</w:t>
      </w:r>
      <w:r w:rsidR="00945971">
        <w:rPr>
          <w:color w:val="0070C0"/>
        </w:rPr>
        <w:t>04</w:t>
      </w:r>
      <w:r w:rsidR="00F024C1">
        <w:rPr>
          <w:color w:val="0070C0"/>
        </w:rPr>
        <w:t>/</w:t>
      </w:r>
      <w:r w:rsidR="0018199D">
        <w:rPr>
          <w:color w:val="0070C0"/>
        </w:rPr>
        <w:t>06</w:t>
      </w:r>
      <w:r w:rsidR="00F024C1">
        <w:rPr>
          <w:color w:val="0070C0"/>
        </w:rPr>
        <w:t xml:space="preserve"> – </w:t>
      </w:r>
      <w:r w:rsidR="0018199D">
        <w:rPr>
          <w:color w:val="0070C0"/>
        </w:rPr>
        <w:t>04</w:t>
      </w:r>
      <w:r w:rsidR="00F024C1">
        <w:rPr>
          <w:color w:val="0070C0"/>
        </w:rPr>
        <w:t>/</w:t>
      </w:r>
      <w:r w:rsidR="0018199D">
        <w:rPr>
          <w:color w:val="0070C0"/>
        </w:rPr>
        <w:t>10</w:t>
      </w:r>
      <w:r w:rsidR="00F024C1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0C7A2B" w:rsidRPr="00056046">
        <w:rPr>
          <w:color w:val="0070C0"/>
        </w:rPr>
        <w:t>Functions, data analysis and plotting</w:t>
      </w:r>
      <w:r w:rsidR="000C7A2B" w:rsidRPr="00D36815">
        <w:rPr>
          <w:b/>
          <w:bCs/>
          <w:color w:val="0070C0"/>
        </w:rPr>
        <w:t xml:space="preserve"> </w:t>
      </w:r>
      <w:r w:rsidRPr="00056046">
        <w:rPr>
          <w:color w:val="0070C0"/>
        </w:rPr>
        <w:br/>
        <w:t>Week 14</w:t>
      </w:r>
      <w:r w:rsidR="000B1028">
        <w:rPr>
          <w:color w:val="0070C0"/>
        </w:rPr>
        <w:t xml:space="preserve"> (</w:t>
      </w:r>
      <w:r w:rsidR="00945971">
        <w:rPr>
          <w:color w:val="0070C0"/>
        </w:rPr>
        <w:t>04</w:t>
      </w:r>
      <w:r w:rsidR="000B1028">
        <w:rPr>
          <w:color w:val="0070C0"/>
        </w:rPr>
        <w:t>/</w:t>
      </w:r>
      <w:r w:rsidR="0018199D">
        <w:rPr>
          <w:color w:val="0070C0"/>
        </w:rPr>
        <w:t>13</w:t>
      </w:r>
      <w:r w:rsidR="000B1028">
        <w:rPr>
          <w:color w:val="0070C0"/>
        </w:rPr>
        <w:t xml:space="preserve"> – </w:t>
      </w:r>
      <w:r w:rsidR="0018199D">
        <w:rPr>
          <w:color w:val="0070C0"/>
        </w:rPr>
        <w:t>04</w:t>
      </w:r>
      <w:r w:rsidR="000B1028">
        <w:rPr>
          <w:color w:val="0070C0"/>
        </w:rPr>
        <w:t>/</w:t>
      </w:r>
      <w:r w:rsidR="0018199D">
        <w:rPr>
          <w:color w:val="0070C0"/>
        </w:rPr>
        <w:t>17</w:t>
      </w:r>
      <w:r w:rsidR="000B1028">
        <w:rPr>
          <w:color w:val="0070C0"/>
        </w:rPr>
        <w:t>)</w:t>
      </w:r>
      <w:r w:rsidRPr="00056046">
        <w:rPr>
          <w:color w:val="0070C0"/>
        </w:rPr>
        <w:t xml:space="preserve">: </w:t>
      </w:r>
      <w:r w:rsidR="00325536">
        <w:rPr>
          <w:color w:val="0070C0"/>
        </w:rPr>
        <w:tab/>
      </w:r>
      <w:r w:rsidR="000C7A2B" w:rsidRPr="00056046">
        <w:rPr>
          <w:color w:val="0070C0"/>
        </w:rPr>
        <w:t xml:space="preserve">Advanced topics, computational ethics; Final project submission </w:t>
      </w:r>
    </w:p>
    <w:p w14:paraId="5FB2B9B0" w14:textId="2502E015" w:rsidR="00056046" w:rsidRPr="000059DB" w:rsidRDefault="00F04703" w:rsidP="00820834">
      <w:pPr>
        <w:rPr>
          <w:color w:val="0070C0"/>
        </w:rPr>
      </w:pPr>
      <w:r w:rsidRPr="00056046">
        <w:rPr>
          <w:color w:val="0070C0"/>
        </w:rPr>
        <w:t>Week 1</w:t>
      </w:r>
      <w:r>
        <w:rPr>
          <w:color w:val="0070C0"/>
        </w:rPr>
        <w:t>5 (</w:t>
      </w:r>
      <w:r w:rsidR="00945971">
        <w:rPr>
          <w:color w:val="0070C0"/>
        </w:rPr>
        <w:t>04</w:t>
      </w:r>
      <w:r>
        <w:rPr>
          <w:color w:val="0070C0"/>
        </w:rPr>
        <w:t>/</w:t>
      </w:r>
      <w:r w:rsidR="00690A10">
        <w:rPr>
          <w:color w:val="0070C0"/>
        </w:rPr>
        <w:t>20</w:t>
      </w:r>
      <w:r>
        <w:rPr>
          <w:color w:val="0070C0"/>
        </w:rPr>
        <w:t xml:space="preserve"> – </w:t>
      </w:r>
      <w:r w:rsidR="0018199D">
        <w:rPr>
          <w:color w:val="0070C0"/>
        </w:rPr>
        <w:t>04</w:t>
      </w:r>
      <w:r>
        <w:rPr>
          <w:color w:val="0070C0"/>
        </w:rPr>
        <w:t>/</w:t>
      </w:r>
      <w:r w:rsidR="00690A10">
        <w:rPr>
          <w:color w:val="0070C0"/>
        </w:rPr>
        <w:t>24</w:t>
      </w:r>
      <w:r>
        <w:rPr>
          <w:color w:val="0070C0"/>
        </w:rPr>
        <w:t>)</w:t>
      </w:r>
      <w:r w:rsidRPr="00056046">
        <w:rPr>
          <w:color w:val="0070C0"/>
        </w:rPr>
        <w:t xml:space="preserve">: </w:t>
      </w:r>
      <w:r>
        <w:rPr>
          <w:color w:val="0070C0"/>
        </w:rPr>
        <w:tab/>
      </w:r>
      <w:r w:rsidR="000C7A2B" w:rsidRPr="00D36815">
        <w:rPr>
          <w:b/>
          <w:bCs/>
          <w:color w:val="0070C0"/>
        </w:rPr>
        <w:t>Exam-2</w:t>
      </w:r>
    </w:p>
    <w:p w14:paraId="31573725" w14:textId="5A70ADA2" w:rsidR="00820834" w:rsidRDefault="00820834"/>
    <w:p w14:paraId="6344C7A9" w14:textId="77777777" w:rsidR="006F0366" w:rsidRDefault="00995213">
      <w:pPr>
        <w:rPr>
          <w:color w:val="0070C0"/>
        </w:rPr>
      </w:pPr>
      <w:r w:rsidRPr="00995213">
        <w:rPr>
          <w:b/>
          <w:bCs/>
          <w:i/>
          <w:iCs/>
        </w:rPr>
        <w:t>Class Expectations</w:t>
      </w:r>
      <w:r w:rsidRPr="00995213">
        <w:br/>
      </w:r>
      <w:r w:rsidRPr="00995213">
        <w:rPr>
          <w:color w:val="0070C0"/>
        </w:rPr>
        <w:t>This course runs on a flipped classroom design. Every week students will be expected to work in phases of before</w:t>
      </w:r>
      <w:r w:rsidRPr="00995213">
        <w:rPr>
          <w:color w:val="0070C0"/>
        </w:rPr>
        <w:br/>
        <w:t>class, during class, and after class work</w:t>
      </w:r>
      <w:r w:rsidRPr="00995213">
        <w:rPr>
          <w:color w:val="0070C0"/>
        </w:rPr>
        <w:br/>
        <w:t>Before class:</w:t>
      </w:r>
    </w:p>
    <w:p w14:paraId="05C64C4B" w14:textId="77777777" w:rsidR="006F0366" w:rsidRPr="006F0366" w:rsidRDefault="00995213" w:rsidP="006F0366">
      <w:pPr>
        <w:pStyle w:val="ListParagraph"/>
        <w:numPr>
          <w:ilvl w:val="0"/>
          <w:numId w:val="29"/>
        </w:numPr>
      </w:pPr>
      <w:r w:rsidRPr="006F0366">
        <w:rPr>
          <w:color w:val="0070C0"/>
        </w:rPr>
        <w:t>Watch the content videos for a particular module</w:t>
      </w:r>
    </w:p>
    <w:p w14:paraId="42EEC452" w14:textId="77777777" w:rsidR="006F0366" w:rsidRPr="006F0366" w:rsidRDefault="00995213" w:rsidP="006F0366">
      <w:pPr>
        <w:pStyle w:val="ListParagraph"/>
        <w:numPr>
          <w:ilvl w:val="0"/>
          <w:numId w:val="29"/>
        </w:numPr>
      </w:pPr>
      <w:r w:rsidRPr="006F0366">
        <w:rPr>
          <w:color w:val="0070C0"/>
        </w:rPr>
        <w:t>Complete a quiz based on it before coming to the class.</w:t>
      </w:r>
    </w:p>
    <w:p w14:paraId="58B21E66" w14:textId="77777777" w:rsidR="006F0366" w:rsidRDefault="00995213" w:rsidP="006F0366">
      <w:pPr>
        <w:rPr>
          <w:color w:val="0070C0"/>
        </w:rPr>
      </w:pPr>
      <w:r w:rsidRPr="006F0366">
        <w:rPr>
          <w:color w:val="0070C0"/>
        </w:rPr>
        <w:t>During the class: (bring personal laptop in the class)</w:t>
      </w:r>
    </w:p>
    <w:p w14:paraId="5A2F55E3" w14:textId="77777777" w:rsidR="006F0366" w:rsidRDefault="00995213" w:rsidP="006F0366">
      <w:pPr>
        <w:pStyle w:val="ListParagraph"/>
        <w:numPr>
          <w:ilvl w:val="0"/>
          <w:numId w:val="30"/>
        </w:numPr>
        <w:rPr>
          <w:color w:val="0070C0"/>
        </w:rPr>
      </w:pPr>
      <w:r w:rsidRPr="006F0366">
        <w:rPr>
          <w:color w:val="0070C0"/>
        </w:rPr>
        <w:t>Complete 3 activities</w:t>
      </w:r>
    </w:p>
    <w:p w14:paraId="4F046C27" w14:textId="77777777" w:rsidR="006F0366" w:rsidRDefault="00995213" w:rsidP="006F0366">
      <w:pPr>
        <w:pStyle w:val="ListParagraph"/>
        <w:numPr>
          <w:ilvl w:val="0"/>
          <w:numId w:val="30"/>
        </w:numPr>
        <w:rPr>
          <w:color w:val="0070C0"/>
        </w:rPr>
      </w:pPr>
      <w:r w:rsidRPr="006F0366">
        <w:rPr>
          <w:color w:val="0070C0"/>
        </w:rPr>
        <w:t>Ask any questions to the instructor or peer mentors.</w:t>
      </w:r>
    </w:p>
    <w:p w14:paraId="2A356A02" w14:textId="77777777" w:rsidR="006F0366" w:rsidRDefault="00995213" w:rsidP="006F0366">
      <w:pPr>
        <w:pStyle w:val="ListParagraph"/>
        <w:numPr>
          <w:ilvl w:val="0"/>
          <w:numId w:val="30"/>
        </w:numPr>
        <w:rPr>
          <w:color w:val="0070C0"/>
        </w:rPr>
      </w:pPr>
      <w:r w:rsidRPr="006F0366">
        <w:rPr>
          <w:color w:val="0070C0"/>
        </w:rPr>
        <w:t>Submit activities during or right after the class</w:t>
      </w:r>
    </w:p>
    <w:p w14:paraId="7FEDDCD1" w14:textId="77777777" w:rsidR="00552237" w:rsidRDefault="00995213" w:rsidP="00552237">
      <w:pPr>
        <w:rPr>
          <w:color w:val="0070C0"/>
        </w:rPr>
      </w:pPr>
      <w:r w:rsidRPr="00552237">
        <w:rPr>
          <w:color w:val="0070C0"/>
        </w:rPr>
        <w:t>After the class:</w:t>
      </w:r>
    </w:p>
    <w:p w14:paraId="3773D7DE" w14:textId="77777777" w:rsidR="00552237" w:rsidRDefault="00995213" w:rsidP="00552237">
      <w:pPr>
        <w:pStyle w:val="ListParagraph"/>
        <w:numPr>
          <w:ilvl w:val="0"/>
          <w:numId w:val="31"/>
        </w:numPr>
        <w:rPr>
          <w:color w:val="0070C0"/>
        </w:rPr>
      </w:pPr>
      <w:r w:rsidRPr="00552237">
        <w:rPr>
          <w:color w:val="0070C0"/>
        </w:rPr>
        <w:lastRenderedPageBreak/>
        <w:t>Complete and submit the homework assignment</w:t>
      </w:r>
    </w:p>
    <w:p w14:paraId="6BD7840F" w14:textId="0247738B" w:rsidR="00995213" w:rsidRDefault="00995213" w:rsidP="00552237">
      <w:pPr>
        <w:rPr>
          <w:color w:val="0070C0"/>
        </w:rPr>
      </w:pPr>
      <w:r w:rsidRPr="00552237">
        <w:rPr>
          <w:color w:val="0070C0"/>
        </w:rPr>
        <w:t>In addition, students are expected to complete two exams and one-course project</w:t>
      </w:r>
      <w:r w:rsidR="00A34C50">
        <w:rPr>
          <w:color w:val="0070C0"/>
        </w:rPr>
        <w:t xml:space="preserve">. </w:t>
      </w:r>
      <w:r w:rsidRPr="00552237">
        <w:rPr>
          <w:color w:val="0070C0"/>
        </w:rPr>
        <w:t>All submissions are made through the canvas page</w:t>
      </w:r>
      <w:r w:rsidR="00A34C50">
        <w:rPr>
          <w:color w:val="0070C0"/>
        </w:rPr>
        <w:t>.</w:t>
      </w:r>
    </w:p>
    <w:p w14:paraId="37DCA189" w14:textId="77777777" w:rsidR="00552237" w:rsidRDefault="00552237" w:rsidP="00552237">
      <w:pPr>
        <w:rPr>
          <w:color w:val="0070C0"/>
        </w:rPr>
      </w:pPr>
    </w:p>
    <w:p w14:paraId="01B2F195" w14:textId="491B8BC4" w:rsidR="00EC1666" w:rsidRPr="000059DB" w:rsidRDefault="008A6E35" w:rsidP="00EC1666">
      <w:pPr>
        <w:rPr>
          <w:b/>
          <w:i/>
        </w:rPr>
      </w:pPr>
      <w:r>
        <w:rPr>
          <w:b/>
          <w:i/>
        </w:rPr>
        <w:t>Attendance Policy</w:t>
      </w:r>
    </w:p>
    <w:p w14:paraId="22EE4512" w14:textId="77777777" w:rsidR="00A87DB8" w:rsidRDefault="00A87DB8" w:rsidP="00A87DB8">
      <w:pPr>
        <w:pStyle w:val="ListParagraph"/>
        <w:numPr>
          <w:ilvl w:val="0"/>
          <w:numId w:val="32"/>
        </w:numPr>
        <w:rPr>
          <w:color w:val="0070C0"/>
        </w:rPr>
      </w:pPr>
      <w:r w:rsidRPr="00A87DB8">
        <w:rPr>
          <w:b/>
          <w:bCs/>
          <w:color w:val="0070C0"/>
        </w:rPr>
        <w:t>Class attendance is required</w:t>
      </w:r>
      <w:r w:rsidRPr="00A87DB8">
        <w:rPr>
          <w:color w:val="0070C0"/>
        </w:rPr>
        <w:t xml:space="preserve"> except for excused absences which must be documented in advance (except</w:t>
      </w:r>
      <w:r w:rsidRPr="00A87DB8">
        <w:rPr>
          <w:color w:val="0070C0"/>
        </w:rPr>
        <w:br/>
        <w:t>for emergencies). Furthermore, attendance will be taken during the class, and students must be present for</w:t>
      </w:r>
      <w:r w:rsidRPr="00A87DB8">
        <w:rPr>
          <w:color w:val="0070C0"/>
        </w:rPr>
        <w:br/>
        <w:t>their attendance to count and to receive credit for the in-class activities.</w:t>
      </w:r>
    </w:p>
    <w:p w14:paraId="7EE9CA40" w14:textId="6A926A8C" w:rsidR="00A87DB8" w:rsidRDefault="00A87DB8" w:rsidP="00A87DB8">
      <w:pPr>
        <w:pStyle w:val="ListParagraph"/>
        <w:numPr>
          <w:ilvl w:val="0"/>
          <w:numId w:val="32"/>
        </w:numPr>
        <w:rPr>
          <w:color w:val="0070C0"/>
        </w:rPr>
      </w:pPr>
      <w:r w:rsidRPr="00A87DB8">
        <w:rPr>
          <w:b/>
          <w:bCs/>
          <w:color w:val="0070C0"/>
        </w:rPr>
        <w:t>Each student is allowed to drop 1 class grade (one quiz and one in-class activity)</w:t>
      </w:r>
      <w:r w:rsidR="00C0687F">
        <w:rPr>
          <w:b/>
          <w:bCs/>
          <w:color w:val="0070C0"/>
        </w:rPr>
        <w:t>.</w:t>
      </w:r>
    </w:p>
    <w:p w14:paraId="1C853BF3" w14:textId="77777777" w:rsidR="00A87DB8" w:rsidRDefault="00A87DB8" w:rsidP="00A87DB8">
      <w:pPr>
        <w:pStyle w:val="ListParagraph"/>
        <w:numPr>
          <w:ilvl w:val="0"/>
          <w:numId w:val="32"/>
        </w:numPr>
        <w:rPr>
          <w:color w:val="0070C0"/>
        </w:rPr>
      </w:pPr>
      <w:r w:rsidRPr="00A87DB8">
        <w:rPr>
          <w:color w:val="0070C0"/>
        </w:rPr>
        <w:t>Each week, during the class, students will complete activities related to the current class topic, which must</w:t>
      </w:r>
      <w:r w:rsidRPr="00A87DB8">
        <w:rPr>
          <w:color w:val="0070C0"/>
        </w:rPr>
        <w:br/>
        <w:t>be turned in before leaving the class that day.</w:t>
      </w:r>
    </w:p>
    <w:p w14:paraId="2FC3B2E6" w14:textId="4285A7DA" w:rsidR="00EC1666" w:rsidRPr="00A87DB8" w:rsidRDefault="00A87DB8" w:rsidP="00A87DB8">
      <w:pPr>
        <w:pStyle w:val="ListParagraph"/>
        <w:numPr>
          <w:ilvl w:val="0"/>
          <w:numId w:val="32"/>
        </w:numPr>
        <w:rPr>
          <w:color w:val="0070C0"/>
        </w:rPr>
      </w:pPr>
      <w:r w:rsidRPr="00A87DB8">
        <w:rPr>
          <w:color w:val="0070C0"/>
        </w:rPr>
        <w:t>As in all courses, any unauthorized recording of the class and unauthorized sharing of recorded materials is</w:t>
      </w:r>
      <w:r w:rsidRPr="00A87DB8">
        <w:rPr>
          <w:color w:val="0070C0"/>
        </w:rPr>
        <w:br/>
        <w:t>prohibited.</w:t>
      </w:r>
    </w:p>
    <w:p w14:paraId="4624167A" w14:textId="77777777" w:rsidR="00552237" w:rsidRPr="00552237" w:rsidRDefault="00552237" w:rsidP="00552237">
      <w:pPr>
        <w:rPr>
          <w:color w:val="0070C0"/>
        </w:rPr>
      </w:pPr>
    </w:p>
    <w:p w14:paraId="1FC672C2" w14:textId="718EE7BA" w:rsidR="00A87DB8" w:rsidRPr="000059DB" w:rsidRDefault="00A87DB8" w:rsidP="00A87DB8">
      <w:pPr>
        <w:rPr>
          <w:b/>
          <w:i/>
        </w:rPr>
      </w:pPr>
      <w:r>
        <w:rPr>
          <w:b/>
          <w:i/>
        </w:rPr>
        <w:t>Make-Up Policy</w:t>
      </w:r>
    </w:p>
    <w:p w14:paraId="094313E5" w14:textId="49C91F98" w:rsidR="00995213" w:rsidRPr="00342C95" w:rsidRDefault="00342C95" w:rsidP="00820834">
      <w:pPr>
        <w:rPr>
          <w:color w:val="0070C0"/>
        </w:rPr>
      </w:pPr>
      <w:r w:rsidRPr="00342C95">
        <w:rPr>
          <w:color w:val="0070C0"/>
        </w:rPr>
        <w:t>Makeups for exams, quizzes, in-class activities, homework assignments and the final project are not normally</w:t>
      </w:r>
      <w:r w:rsidRPr="00342C95">
        <w:rPr>
          <w:color w:val="0070C0"/>
        </w:rPr>
        <w:br/>
        <w:t>allowed. If you cannot attend an exam, you must contact the instructor well in advance. Submitting an exam, quiz,</w:t>
      </w:r>
      <w:r w:rsidRPr="00342C95">
        <w:rPr>
          <w:color w:val="0070C0"/>
        </w:rPr>
        <w:br/>
        <w:t>activities, assignments or final project late will result in a zero. Arrangements will be made for students on a case</w:t>
      </w:r>
      <w:r w:rsidRPr="00342C95">
        <w:rPr>
          <w:color w:val="0070C0"/>
        </w:rPr>
        <w:br/>
        <w:t>by case basis for excused reasons. Failure to contact the instructor prior to the exam, quiz, or final project will</w:t>
      </w:r>
      <w:r w:rsidRPr="00342C95">
        <w:rPr>
          <w:color w:val="0070C0"/>
        </w:rPr>
        <w:br/>
        <w:t xml:space="preserve">result in a zero. </w:t>
      </w:r>
      <w:r w:rsidRPr="00342C95">
        <w:rPr>
          <w:b/>
          <w:bCs/>
          <w:color w:val="0070C0"/>
        </w:rPr>
        <w:t>You are allowed to submit homework assignments up to 24 hours late with a penalty of 20</w:t>
      </w:r>
      <w:r w:rsidRPr="00342C95">
        <w:rPr>
          <w:b/>
          <w:bCs/>
          <w:color w:val="0070C0"/>
        </w:rPr>
        <w:br/>
        <w:t>points.</w:t>
      </w:r>
      <w:r w:rsidRPr="00342C95">
        <w:rPr>
          <w:color w:val="0070C0"/>
        </w:rPr>
        <w:t xml:space="preserve"> This only applies to homework and not the final project or extra credit assignments. It is the student’s</w:t>
      </w:r>
      <w:r w:rsidRPr="00342C95">
        <w:rPr>
          <w:color w:val="0070C0"/>
        </w:rPr>
        <w:br/>
        <w:t>responsibility to honor and respect the given deadlines posted on Canvas</w:t>
      </w:r>
      <w:r>
        <w:rPr>
          <w:color w:val="0070C0"/>
        </w:rPr>
        <w:t xml:space="preserve"> (</w:t>
      </w:r>
      <w:hyperlink r:id="rId11" w:history="1">
        <w:r w:rsidRPr="00342C95">
          <w:rPr>
            <w:rStyle w:val="Hyperlink"/>
          </w:rPr>
          <w:t>https://elearning.ufl.edu</w:t>
        </w:r>
      </w:hyperlink>
      <w:r>
        <w:rPr>
          <w:color w:val="0070C0"/>
        </w:rPr>
        <w:t>)</w:t>
      </w:r>
      <w:r w:rsidR="002F7A60">
        <w:rPr>
          <w:color w:val="0070C0"/>
        </w:rPr>
        <w:t>.</w:t>
      </w:r>
    </w:p>
    <w:p w14:paraId="094F888C" w14:textId="77777777" w:rsidR="00A87DB8" w:rsidRDefault="00A87DB8" w:rsidP="00820834">
      <w:pPr>
        <w:rPr>
          <w:b/>
          <w:i/>
        </w:rPr>
      </w:pPr>
    </w:p>
    <w:p w14:paraId="10017178" w14:textId="07E2221B" w:rsidR="006E7FC7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p w14:paraId="2D128CFA" w14:textId="66E6555F" w:rsidR="002F7A60" w:rsidRDefault="002F7A60" w:rsidP="00820834">
      <w:pPr>
        <w:rPr>
          <w:color w:val="0070C0"/>
        </w:rPr>
      </w:pPr>
      <w:r w:rsidRPr="002F7A60">
        <w:rPr>
          <w:color w:val="0070C0"/>
        </w:rPr>
        <w:t xml:space="preserve">Homework is assigned through Canvas. </w:t>
      </w:r>
      <w:r w:rsidRPr="002F7A60">
        <w:rPr>
          <w:b/>
          <w:bCs/>
          <w:color w:val="0070C0"/>
        </w:rPr>
        <w:t>Please note the deadlines are strictly enforced and there are no</w:t>
      </w:r>
      <w:r w:rsidRPr="002F7A60">
        <w:rPr>
          <w:b/>
          <w:bCs/>
          <w:color w:val="0070C0"/>
        </w:rPr>
        <w:br/>
        <w:t>dropped homework assignments</w:t>
      </w:r>
      <w:r w:rsidRPr="002F7A60">
        <w:rPr>
          <w:color w:val="0070C0"/>
        </w:rPr>
        <w:t xml:space="preserve">. For </w:t>
      </w:r>
      <w:r w:rsidR="001D7AB7" w:rsidRPr="002F7A60">
        <w:rPr>
          <w:color w:val="0070C0"/>
        </w:rPr>
        <w:t>example,</w:t>
      </w:r>
      <w:r w:rsidRPr="002F7A60">
        <w:rPr>
          <w:color w:val="0070C0"/>
        </w:rPr>
        <w:t xml:space="preserve"> if the deadline is 11:59 pm, any assignment submitted after this</w:t>
      </w:r>
      <w:r w:rsidRPr="002F7A60">
        <w:rPr>
          <w:color w:val="0070C0"/>
        </w:rPr>
        <w:br/>
        <w:t>time is considered late. It is also your responsibility to submit the correct file and ensure the submission was</w:t>
      </w:r>
      <w:r w:rsidRPr="002F7A60">
        <w:rPr>
          <w:color w:val="0070C0"/>
        </w:rPr>
        <w:br/>
        <w:t>successful before the deadline (please double check your Canvas submissions). If you are unable to submit your</w:t>
      </w:r>
      <w:r w:rsidRPr="002F7A60">
        <w:rPr>
          <w:color w:val="0070C0"/>
        </w:rPr>
        <w:br/>
        <w:t>homework through Canvas, send a copy of your assignment to your instructor before the stated deadline!</w:t>
      </w:r>
      <w:r w:rsidRPr="002F7A60">
        <w:rPr>
          <w:color w:val="0070C0"/>
        </w:rPr>
        <w:br/>
        <w:t xml:space="preserve">There will be two regular exams and a final project. </w:t>
      </w:r>
      <w:r w:rsidRPr="002F7A60">
        <w:rPr>
          <w:b/>
          <w:bCs/>
          <w:color w:val="0070C0"/>
        </w:rPr>
        <w:t xml:space="preserve">All exams will be taken online using </w:t>
      </w:r>
      <w:proofErr w:type="spellStart"/>
      <w:r w:rsidRPr="002F7A60">
        <w:rPr>
          <w:b/>
          <w:bCs/>
          <w:color w:val="0070C0"/>
        </w:rPr>
        <w:t>Honorlock</w:t>
      </w:r>
      <w:proofErr w:type="spellEnd"/>
      <w:r w:rsidRPr="002F7A60">
        <w:rPr>
          <w:color w:val="0070C0"/>
        </w:rPr>
        <w:t xml:space="preserve"> and will</w:t>
      </w:r>
      <w:r w:rsidRPr="002F7A60">
        <w:rPr>
          <w:color w:val="0070C0"/>
        </w:rPr>
        <w:br/>
        <w:t>emphasize the most recently covered material. Exam details will be posted on Canvas</w:t>
      </w:r>
      <w:r>
        <w:rPr>
          <w:color w:val="0070C0"/>
        </w:rPr>
        <w:t xml:space="preserve"> (</w:t>
      </w:r>
      <w:hyperlink r:id="rId12" w:history="1">
        <w:r w:rsidRPr="00342C95">
          <w:rPr>
            <w:rStyle w:val="Hyperlink"/>
          </w:rPr>
          <w:t>https://elearning.ufl.edu</w:t>
        </w:r>
      </w:hyperlink>
      <w:r>
        <w:rPr>
          <w:color w:val="0070C0"/>
        </w:rPr>
        <w:t>)</w:t>
      </w:r>
      <w:r w:rsidR="00513B98">
        <w:rPr>
          <w:color w:val="0070C0"/>
        </w:rPr>
        <w:t>.</w:t>
      </w:r>
    </w:p>
    <w:p w14:paraId="44711C41" w14:textId="77777777" w:rsidR="00754FDA" w:rsidRPr="002F7A60" w:rsidRDefault="00754FDA" w:rsidP="00820834">
      <w:pPr>
        <w:rPr>
          <w:color w:val="0070C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6E7FC7" w:rsidRPr="000059DB" w14:paraId="086AA3D4" w14:textId="77777777" w:rsidTr="006E7FC7">
        <w:tc>
          <w:tcPr>
            <w:tcW w:w="2425" w:type="dxa"/>
          </w:tcPr>
          <w:p w14:paraId="226ACC42" w14:textId="77777777" w:rsidR="006E7FC7" w:rsidRPr="000059DB" w:rsidRDefault="006E7FC7" w:rsidP="00820834">
            <w:pPr>
              <w:rPr>
                <w:b/>
              </w:rPr>
            </w:pPr>
            <w:r w:rsidRPr="000059DB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77777777" w:rsidR="006E7FC7" w:rsidRPr="000059DB" w:rsidRDefault="006E7FC7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77777777" w:rsidR="006E7FC7" w:rsidRPr="000059DB" w:rsidRDefault="006E7FC7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Percentage of Final Grade</w:t>
            </w:r>
          </w:p>
        </w:tc>
      </w:tr>
      <w:tr w:rsidR="006E7FC7" w:rsidRPr="000059DB" w14:paraId="6398C783" w14:textId="77777777" w:rsidTr="006E7FC7">
        <w:tc>
          <w:tcPr>
            <w:tcW w:w="2425" w:type="dxa"/>
          </w:tcPr>
          <w:p w14:paraId="7E1BAEF7" w14:textId="437CF23B" w:rsidR="006E7FC7" w:rsidRPr="000059DB" w:rsidRDefault="004A6279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Quizzes (</w:t>
            </w:r>
            <w:r>
              <w:rPr>
                <w:color w:val="0070C0"/>
              </w:rPr>
              <w:t>12</w:t>
            </w:r>
            <w:r w:rsidRPr="000059DB">
              <w:rPr>
                <w:color w:val="0070C0"/>
              </w:rPr>
              <w:t>)</w:t>
            </w:r>
          </w:p>
        </w:tc>
        <w:tc>
          <w:tcPr>
            <w:tcW w:w="1530" w:type="dxa"/>
          </w:tcPr>
          <w:p w14:paraId="0714275B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 each</w:t>
            </w:r>
          </w:p>
        </w:tc>
        <w:tc>
          <w:tcPr>
            <w:tcW w:w="2970" w:type="dxa"/>
          </w:tcPr>
          <w:p w14:paraId="2B3677A5" w14:textId="50EF7DC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</w:t>
            </w:r>
            <w:r w:rsidR="00E031A6">
              <w:rPr>
                <w:color w:val="0070C0"/>
              </w:rPr>
              <w:t>0</w:t>
            </w:r>
            <w:r w:rsidRPr="000059DB">
              <w:rPr>
                <w:color w:val="0070C0"/>
              </w:rPr>
              <w:t>%</w:t>
            </w:r>
          </w:p>
        </w:tc>
      </w:tr>
      <w:tr w:rsidR="006E7FC7" w:rsidRPr="000059DB" w14:paraId="6555FD2F" w14:textId="77777777" w:rsidTr="006E7FC7">
        <w:tc>
          <w:tcPr>
            <w:tcW w:w="2425" w:type="dxa"/>
          </w:tcPr>
          <w:p w14:paraId="772ACCDF" w14:textId="1C428070" w:rsidR="006E7FC7" w:rsidRPr="000059DB" w:rsidRDefault="004A6279" w:rsidP="00820834">
            <w:pPr>
              <w:rPr>
                <w:color w:val="0070C0"/>
              </w:rPr>
            </w:pPr>
            <w:r>
              <w:rPr>
                <w:color w:val="0070C0"/>
              </w:rPr>
              <w:t>In class Activities (12)</w:t>
            </w:r>
          </w:p>
        </w:tc>
        <w:tc>
          <w:tcPr>
            <w:tcW w:w="1530" w:type="dxa"/>
          </w:tcPr>
          <w:p w14:paraId="40027083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 each</w:t>
            </w:r>
          </w:p>
        </w:tc>
        <w:tc>
          <w:tcPr>
            <w:tcW w:w="2970" w:type="dxa"/>
          </w:tcPr>
          <w:p w14:paraId="38A321D7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15%</w:t>
            </w:r>
          </w:p>
        </w:tc>
      </w:tr>
      <w:tr w:rsidR="00E031A6" w:rsidRPr="000059DB" w14:paraId="4FC10473" w14:textId="77777777" w:rsidTr="006E7FC7">
        <w:tc>
          <w:tcPr>
            <w:tcW w:w="2425" w:type="dxa"/>
          </w:tcPr>
          <w:p w14:paraId="7C5681E7" w14:textId="5B083FA7" w:rsidR="00E031A6" w:rsidRPr="000059DB" w:rsidRDefault="004A6279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Homework Sets (</w:t>
            </w:r>
            <w:r>
              <w:rPr>
                <w:color w:val="0070C0"/>
              </w:rPr>
              <w:t>9</w:t>
            </w:r>
            <w:r w:rsidRPr="000059DB">
              <w:rPr>
                <w:color w:val="0070C0"/>
              </w:rPr>
              <w:t>)</w:t>
            </w:r>
          </w:p>
        </w:tc>
        <w:tc>
          <w:tcPr>
            <w:tcW w:w="1530" w:type="dxa"/>
          </w:tcPr>
          <w:p w14:paraId="1DC269BD" w14:textId="4A42E1F1" w:rsidR="00E031A6" w:rsidRPr="000059DB" w:rsidRDefault="00E031A6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 each</w:t>
            </w:r>
          </w:p>
        </w:tc>
        <w:tc>
          <w:tcPr>
            <w:tcW w:w="2970" w:type="dxa"/>
          </w:tcPr>
          <w:p w14:paraId="465F4403" w14:textId="247A5511" w:rsidR="00E031A6" w:rsidRPr="000059DB" w:rsidRDefault="00E031A6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20%</w:t>
            </w:r>
          </w:p>
        </w:tc>
      </w:tr>
      <w:tr w:rsidR="006E7FC7" w:rsidRPr="000059DB" w14:paraId="5FF27DD1" w14:textId="77777777" w:rsidTr="006E7FC7">
        <w:tc>
          <w:tcPr>
            <w:tcW w:w="2425" w:type="dxa"/>
          </w:tcPr>
          <w:p w14:paraId="2EDEEA3D" w14:textId="687FCB69" w:rsidR="006E7FC7" w:rsidRPr="000059DB" w:rsidRDefault="006E7FC7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Exam</w:t>
            </w:r>
            <w:r w:rsidR="001429CD">
              <w:rPr>
                <w:color w:val="0070C0"/>
              </w:rPr>
              <w:t>-1</w:t>
            </w:r>
          </w:p>
        </w:tc>
        <w:tc>
          <w:tcPr>
            <w:tcW w:w="1530" w:type="dxa"/>
          </w:tcPr>
          <w:p w14:paraId="38CCEACC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28585646" w14:textId="12F9F6CA" w:rsidR="006E7FC7" w:rsidRPr="000059DB" w:rsidRDefault="00E031A6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  <w:r w:rsidR="006E7FC7" w:rsidRPr="000059DB">
              <w:rPr>
                <w:color w:val="0070C0"/>
              </w:rPr>
              <w:t>0%</w:t>
            </w:r>
          </w:p>
        </w:tc>
      </w:tr>
      <w:tr w:rsidR="006E7FC7" w:rsidRPr="000059DB" w14:paraId="37E79C89" w14:textId="77777777" w:rsidTr="006E7FC7">
        <w:tc>
          <w:tcPr>
            <w:tcW w:w="2425" w:type="dxa"/>
          </w:tcPr>
          <w:p w14:paraId="74D19237" w14:textId="62CAE03D" w:rsidR="006E7FC7" w:rsidRPr="000059DB" w:rsidRDefault="006E7FC7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Exam</w:t>
            </w:r>
            <w:r w:rsidR="001429CD">
              <w:rPr>
                <w:color w:val="0070C0"/>
              </w:rPr>
              <w:t>-2</w:t>
            </w:r>
          </w:p>
        </w:tc>
        <w:tc>
          <w:tcPr>
            <w:tcW w:w="1530" w:type="dxa"/>
          </w:tcPr>
          <w:p w14:paraId="26E33946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7618FE7B" w14:textId="3CD62E17" w:rsidR="006E7FC7" w:rsidRPr="000059DB" w:rsidRDefault="004A6279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  <w:r w:rsidR="006E7FC7" w:rsidRPr="000059DB">
              <w:rPr>
                <w:color w:val="0070C0"/>
              </w:rPr>
              <w:t>0%</w:t>
            </w:r>
          </w:p>
        </w:tc>
      </w:tr>
      <w:tr w:rsidR="006E7FC7" w:rsidRPr="000059DB" w14:paraId="708D8680" w14:textId="77777777" w:rsidTr="006E7FC7">
        <w:tc>
          <w:tcPr>
            <w:tcW w:w="2425" w:type="dxa"/>
          </w:tcPr>
          <w:p w14:paraId="4B6D0451" w14:textId="450591C2" w:rsidR="006E7FC7" w:rsidRPr="000059DB" w:rsidRDefault="001429CD" w:rsidP="00820834">
            <w:pPr>
              <w:rPr>
                <w:color w:val="0070C0"/>
              </w:rPr>
            </w:pPr>
            <w:r>
              <w:rPr>
                <w:color w:val="0070C0"/>
              </w:rPr>
              <w:t>Final Project</w:t>
            </w:r>
          </w:p>
        </w:tc>
        <w:tc>
          <w:tcPr>
            <w:tcW w:w="1530" w:type="dxa"/>
          </w:tcPr>
          <w:p w14:paraId="304B7B62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5AC91DEA" w14:textId="0E8DEAB0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</w:t>
            </w:r>
            <w:r w:rsidR="004A6279">
              <w:rPr>
                <w:color w:val="0070C0"/>
              </w:rPr>
              <w:t>5</w:t>
            </w:r>
            <w:r w:rsidRPr="000059DB">
              <w:rPr>
                <w:color w:val="0070C0"/>
              </w:rPr>
              <w:t>%</w:t>
            </w:r>
          </w:p>
        </w:tc>
      </w:tr>
      <w:tr w:rsidR="006E7FC7" w:rsidRPr="000059DB" w14:paraId="385E30FE" w14:textId="77777777" w:rsidTr="00C009AB">
        <w:trPr>
          <w:trHeight w:val="251"/>
        </w:trPr>
        <w:tc>
          <w:tcPr>
            <w:tcW w:w="2425" w:type="dxa"/>
          </w:tcPr>
          <w:p w14:paraId="006DDD4E" w14:textId="77777777" w:rsidR="006E7FC7" w:rsidRPr="000059DB" w:rsidRDefault="006E7FC7" w:rsidP="00820834">
            <w:pPr>
              <w:rPr>
                <w:color w:val="0070C0"/>
              </w:rPr>
            </w:pPr>
          </w:p>
        </w:tc>
        <w:tc>
          <w:tcPr>
            <w:tcW w:w="1530" w:type="dxa"/>
          </w:tcPr>
          <w:p w14:paraId="11CFB61B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</w:p>
        </w:tc>
        <w:tc>
          <w:tcPr>
            <w:tcW w:w="2970" w:type="dxa"/>
          </w:tcPr>
          <w:p w14:paraId="0DC42222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100%</w:t>
            </w:r>
          </w:p>
        </w:tc>
      </w:tr>
    </w:tbl>
    <w:p w14:paraId="108A546C" w14:textId="77777777" w:rsidR="006E7FC7" w:rsidRPr="000059DB" w:rsidRDefault="006E7FC7" w:rsidP="00820834">
      <w:pPr>
        <w:rPr>
          <w:b/>
        </w:rPr>
      </w:pPr>
    </w:p>
    <w:p w14:paraId="155BA6A3" w14:textId="77777777" w:rsidR="00754FDA" w:rsidRDefault="00754FDA">
      <w:pPr>
        <w:rPr>
          <w:b/>
          <w:i/>
        </w:rPr>
      </w:pPr>
      <w:r>
        <w:rPr>
          <w:b/>
          <w:i/>
        </w:rPr>
        <w:br w:type="page"/>
      </w:r>
    </w:p>
    <w:p w14:paraId="25D5660A" w14:textId="2DEDC2EC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lastRenderedPageBreak/>
        <w:t>Grading Policy</w:t>
      </w:r>
    </w:p>
    <w:p w14:paraId="7ED6B1A1" w14:textId="77777777" w:rsidR="00FB6F04" w:rsidRPr="000059DB" w:rsidRDefault="00FB6F04" w:rsidP="00FB6F04">
      <w:pPr>
        <w:rPr>
          <w:color w:val="0070C0"/>
        </w:rPr>
      </w:pPr>
      <w:r w:rsidRPr="000059DB">
        <w:rPr>
          <w:color w:val="0070C0"/>
        </w:rPr>
        <w:t>The following is given as an example only.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705"/>
      </w:tblGrid>
      <w:tr w:rsidR="00DD0E35" w:rsidRPr="000059DB" w14:paraId="65F8D0F6" w14:textId="77777777" w:rsidTr="005D3DA0">
        <w:trPr>
          <w:trHeight w:val="98"/>
        </w:trPr>
        <w:tc>
          <w:tcPr>
            <w:tcW w:w="1350" w:type="dxa"/>
          </w:tcPr>
          <w:p w14:paraId="06B846F5" w14:textId="77777777" w:rsidR="00DD0E35" w:rsidRPr="000059DB" w:rsidRDefault="00DD0E35" w:rsidP="00157F8E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686D6C1" w14:textId="77777777" w:rsidR="00DD0E35" w:rsidRPr="000059DB" w:rsidRDefault="00DD0E35" w:rsidP="00157F8E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705" w:type="dxa"/>
          </w:tcPr>
          <w:p w14:paraId="5DE99B54" w14:textId="77777777" w:rsidR="00DD0E35" w:rsidRPr="000059DB" w:rsidRDefault="00DD0E35" w:rsidP="00157F8E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DD0E35" w:rsidRPr="000059DB" w14:paraId="2BEBD8B5" w14:textId="77777777" w:rsidTr="005D3DA0">
        <w:trPr>
          <w:trHeight w:val="100"/>
        </w:trPr>
        <w:tc>
          <w:tcPr>
            <w:tcW w:w="1350" w:type="dxa"/>
          </w:tcPr>
          <w:p w14:paraId="15755957" w14:textId="64BD8EE5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9</w:t>
            </w:r>
            <w:r w:rsidR="00FC0EC8">
              <w:rPr>
                <w:rFonts w:ascii="Cambria" w:hAnsi="Cambria"/>
                <w:color w:val="0070C0"/>
                <w:sz w:val="22"/>
                <w:szCs w:val="22"/>
              </w:rPr>
              <w:t>0.0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- 100 </w:t>
            </w:r>
          </w:p>
        </w:tc>
        <w:tc>
          <w:tcPr>
            <w:tcW w:w="990" w:type="dxa"/>
          </w:tcPr>
          <w:p w14:paraId="51F12EA1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705" w:type="dxa"/>
          </w:tcPr>
          <w:p w14:paraId="2C96B007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DD0E35" w:rsidRPr="000059DB" w14:paraId="63911BDD" w14:textId="77777777" w:rsidTr="005D3DA0">
        <w:trPr>
          <w:trHeight w:val="100"/>
        </w:trPr>
        <w:tc>
          <w:tcPr>
            <w:tcW w:w="1350" w:type="dxa"/>
          </w:tcPr>
          <w:p w14:paraId="151F7FD5" w14:textId="78289380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87</w:t>
            </w:r>
            <w:r w:rsidR="0099283E">
              <w:rPr>
                <w:rFonts w:ascii="Cambria" w:hAnsi="Cambria"/>
                <w:color w:val="0070C0"/>
                <w:sz w:val="22"/>
                <w:szCs w:val="22"/>
              </w:rPr>
              <w:t>.0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- 89.9 </w:t>
            </w:r>
          </w:p>
        </w:tc>
        <w:tc>
          <w:tcPr>
            <w:tcW w:w="990" w:type="dxa"/>
          </w:tcPr>
          <w:p w14:paraId="7477DC9A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705" w:type="dxa"/>
          </w:tcPr>
          <w:p w14:paraId="3556F210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DD0E35" w:rsidRPr="000059DB" w14:paraId="3C1103DB" w14:textId="77777777" w:rsidTr="005D3DA0">
        <w:trPr>
          <w:trHeight w:val="100"/>
        </w:trPr>
        <w:tc>
          <w:tcPr>
            <w:tcW w:w="1350" w:type="dxa"/>
          </w:tcPr>
          <w:p w14:paraId="525811E6" w14:textId="37A30C6E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80.0 - </w:t>
            </w:r>
            <w:r w:rsidR="0099283E" w:rsidRPr="000059DB">
              <w:rPr>
                <w:rFonts w:ascii="Cambria" w:hAnsi="Cambria"/>
                <w:color w:val="0070C0"/>
                <w:sz w:val="22"/>
                <w:szCs w:val="22"/>
              </w:rPr>
              <w:t>86.</w:t>
            </w:r>
            <w:r w:rsidR="0099283E">
              <w:rPr>
                <w:rFonts w:ascii="Cambria" w:hAnsi="Cambria"/>
                <w:color w:val="0070C0"/>
                <w:sz w:val="22"/>
                <w:szCs w:val="22"/>
              </w:rPr>
              <w:t>9</w:t>
            </w:r>
          </w:p>
        </w:tc>
        <w:tc>
          <w:tcPr>
            <w:tcW w:w="990" w:type="dxa"/>
          </w:tcPr>
          <w:p w14:paraId="17B38D02" w14:textId="7B70A560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705" w:type="dxa"/>
          </w:tcPr>
          <w:p w14:paraId="5E354125" w14:textId="3B098962" w:rsidR="00DD0E35" w:rsidRPr="000059DB" w:rsidRDefault="00CC2E4A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3.00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</w:tr>
      <w:tr w:rsidR="00DD0E35" w:rsidRPr="000059DB" w14:paraId="3A598DF8" w14:textId="77777777" w:rsidTr="005D3DA0">
        <w:trPr>
          <w:trHeight w:val="100"/>
        </w:trPr>
        <w:tc>
          <w:tcPr>
            <w:tcW w:w="1350" w:type="dxa"/>
          </w:tcPr>
          <w:p w14:paraId="73CDB31C" w14:textId="52CC723C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77</w:t>
            </w:r>
            <w:r w:rsidR="0059519B">
              <w:rPr>
                <w:rFonts w:ascii="Cambria" w:hAnsi="Cambria"/>
                <w:color w:val="0070C0"/>
                <w:sz w:val="22"/>
                <w:szCs w:val="22"/>
              </w:rPr>
              <w:t>.0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- 79.9 </w:t>
            </w:r>
          </w:p>
        </w:tc>
        <w:tc>
          <w:tcPr>
            <w:tcW w:w="990" w:type="dxa"/>
          </w:tcPr>
          <w:p w14:paraId="355D2F1C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705" w:type="dxa"/>
          </w:tcPr>
          <w:p w14:paraId="52E51B6A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DD0E35" w:rsidRPr="000059DB" w14:paraId="3B92EA52" w14:textId="77777777" w:rsidTr="005D3DA0">
        <w:trPr>
          <w:trHeight w:val="100"/>
        </w:trPr>
        <w:tc>
          <w:tcPr>
            <w:tcW w:w="1350" w:type="dxa"/>
          </w:tcPr>
          <w:p w14:paraId="5A107820" w14:textId="505039CB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70.0 - 7</w:t>
            </w:r>
            <w:r w:rsidR="0059519B">
              <w:rPr>
                <w:rFonts w:ascii="Cambria" w:hAnsi="Cambria"/>
                <w:color w:val="0070C0"/>
                <w:sz w:val="22"/>
                <w:szCs w:val="22"/>
              </w:rPr>
              <w:t>6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.</w:t>
            </w:r>
            <w:r w:rsidR="0059519B">
              <w:rPr>
                <w:rFonts w:ascii="Cambria" w:hAnsi="Cambria"/>
                <w:color w:val="0070C0"/>
                <w:sz w:val="22"/>
                <w:szCs w:val="22"/>
              </w:rPr>
              <w:t>9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44DD3958" w14:textId="2F71CFEA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705" w:type="dxa"/>
          </w:tcPr>
          <w:p w14:paraId="75EDB703" w14:textId="27F65043" w:rsidR="00DD0E35" w:rsidRPr="000059DB" w:rsidRDefault="0059519B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2.00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</w:tr>
      <w:tr w:rsidR="00DD0E35" w:rsidRPr="000059DB" w14:paraId="7F5510C7" w14:textId="77777777" w:rsidTr="005D3DA0">
        <w:trPr>
          <w:trHeight w:val="100"/>
        </w:trPr>
        <w:tc>
          <w:tcPr>
            <w:tcW w:w="1350" w:type="dxa"/>
          </w:tcPr>
          <w:p w14:paraId="0E342BED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0285D84D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705" w:type="dxa"/>
          </w:tcPr>
          <w:p w14:paraId="63C7B419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DD0E35" w:rsidRPr="000059DB" w14:paraId="3476F7F4" w14:textId="77777777" w:rsidTr="005D3DA0">
        <w:trPr>
          <w:trHeight w:val="100"/>
        </w:trPr>
        <w:tc>
          <w:tcPr>
            <w:tcW w:w="1350" w:type="dxa"/>
          </w:tcPr>
          <w:p w14:paraId="56CBFE46" w14:textId="5463FF68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60.0 </w:t>
            </w:r>
            <w:r w:rsidR="0059519B">
              <w:rPr>
                <w:rFonts w:ascii="Cambria" w:hAnsi="Cambria"/>
                <w:color w:val="0070C0"/>
                <w:sz w:val="22"/>
                <w:szCs w:val="22"/>
              </w:rPr>
              <w:t>–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6</w:t>
            </w:r>
            <w:r w:rsidR="0059519B">
              <w:rPr>
                <w:rFonts w:ascii="Cambria" w:hAnsi="Cambria"/>
                <w:color w:val="0070C0"/>
                <w:sz w:val="22"/>
                <w:szCs w:val="22"/>
              </w:rPr>
              <w:t>6.6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6AE69F70" w14:textId="6D67CBC9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D</w:t>
            </w:r>
          </w:p>
        </w:tc>
        <w:tc>
          <w:tcPr>
            <w:tcW w:w="1705" w:type="dxa"/>
          </w:tcPr>
          <w:p w14:paraId="2C7F8DFD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DD0E35" w:rsidRPr="000059DB" w14:paraId="24F40FD6" w14:textId="77777777" w:rsidTr="005D3DA0">
        <w:trPr>
          <w:trHeight w:val="100"/>
        </w:trPr>
        <w:tc>
          <w:tcPr>
            <w:tcW w:w="1350" w:type="dxa"/>
          </w:tcPr>
          <w:p w14:paraId="53132BB3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218046A0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705" w:type="dxa"/>
          </w:tcPr>
          <w:p w14:paraId="51221E5F" w14:textId="77777777" w:rsidR="00DD0E35" w:rsidRPr="000059DB" w:rsidRDefault="00DD0E35" w:rsidP="00157F8E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111136CB" w14:textId="77777777" w:rsidR="00232384" w:rsidRDefault="00232384" w:rsidP="00820834"/>
    <w:p w14:paraId="48980467" w14:textId="77777777" w:rsidR="00232384" w:rsidRDefault="00232384" w:rsidP="00820834"/>
    <w:p w14:paraId="5B2F596B" w14:textId="77777777" w:rsidR="00232384" w:rsidRDefault="00232384" w:rsidP="00820834"/>
    <w:p w14:paraId="335EA3EB" w14:textId="77777777" w:rsidR="00232384" w:rsidRDefault="00232384" w:rsidP="00820834"/>
    <w:p w14:paraId="6C9C8978" w14:textId="77777777" w:rsidR="00232384" w:rsidRDefault="00232384" w:rsidP="00820834"/>
    <w:p w14:paraId="1E2B3EE4" w14:textId="77777777" w:rsidR="00232384" w:rsidRDefault="00232384" w:rsidP="00820834"/>
    <w:p w14:paraId="4FBB6B46" w14:textId="77777777" w:rsidR="00232384" w:rsidRDefault="00232384" w:rsidP="00820834"/>
    <w:p w14:paraId="370F01D3" w14:textId="77777777" w:rsidR="00232384" w:rsidRDefault="00232384" w:rsidP="00820834"/>
    <w:p w14:paraId="21121AA8" w14:textId="77777777" w:rsidR="00232384" w:rsidRDefault="00232384" w:rsidP="00820834"/>
    <w:p w14:paraId="3F052461" w14:textId="77777777" w:rsidR="001D7AB7" w:rsidRDefault="001D7AB7" w:rsidP="00820834"/>
    <w:p w14:paraId="4054EADB" w14:textId="2D660CC8" w:rsidR="00232384" w:rsidRDefault="00157F8E" w:rsidP="00820834">
      <w:r w:rsidRPr="001D7AB7">
        <w:rPr>
          <w:i/>
          <w:iCs/>
          <w:u w:val="single"/>
        </w:rPr>
        <w:t>Note:</w:t>
      </w:r>
      <w:r w:rsidRPr="00157F8E">
        <w:t xml:space="preserve"> A C- will not be a qualifying grade for critical tracking courses. In order to graduate, students must have an</w:t>
      </w:r>
      <w:r w:rsidRPr="00157F8E">
        <w:br/>
        <w:t>overall GPA and an upper-division GPA of 2.0 or better (C or better).</w:t>
      </w:r>
      <w:r w:rsidRPr="00157F8E">
        <w:br/>
        <w:t>More information on UF grading policy may be found at</w:t>
      </w:r>
      <w:r w:rsidR="00232384">
        <w:t>:</w:t>
      </w:r>
    </w:p>
    <w:p w14:paraId="1A83BD6E" w14:textId="6444E426" w:rsidR="00EA357C" w:rsidRDefault="00EA357C" w:rsidP="00820834">
      <w:hyperlink r:id="rId13" w:history="1">
        <w:r w:rsidRPr="00EA357C">
          <w:rPr>
            <w:rStyle w:val="Hyperlink"/>
          </w:rPr>
          <w:t>https://catalog.ufl.edu/ugrad/current/regulations/info/grades.aspx</w:t>
        </w:r>
      </w:hyperlink>
    </w:p>
    <w:p w14:paraId="421038BE" w14:textId="7A41ACCA" w:rsidR="00820834" w:rsidRDefault="00820834" w:rsidP="00820834"/>
    <w:p w14:paraId="72A7B024" w14:textId="77777777" w:rsidR="001A12C2" w:rsidRDefault="00444516" w:rsidP="00820834">
      <w:r w:rsidRPr="001A12C2">
        <w:rPr>
          <w:b/>
          <w:bCs/>
          <w:i/>
          <w:iCs/>
        </w:rPr>
        <w:t>Academic Dishonesty</w:t>
      </w:r>
    </w:p>
    <w:p w14:paraId="01563E41" w14:textId="77777777" w:rsidR="001A12C2" w:rsidRDefault="00444516" w:rsidP="001A12C2">
      <w:pPr>
        <w:pStyle w:val="ListParagraph"/>
        <w:numPr>
          <w:ilvl w:val="0"/>
          <w:numId w:val="33"/>
        </w:numPr>
        <w:rPr>
          <w:color w:val="0070C0"/>
        </w:rPr>
      </w:pPr>
      <w:r w:rsidRPr="001A12C2">
        <w:rPr>
          <w:b/>
          <w:bCs/>
          <w:color w:val="0070C0"/>
        </w:rPr>
        <w:t>Sharing or copying of code</w:t>
      </w:r>
      <w:r w:rsidRPr="001A12C2">
        <w:rPr>
          <w:color w:val="0070C0"/>
        </w:rPr>
        <w:t xml:space="preserve"> through any medium such as email, text, snapchat etc., and plagiarism, in</w:t>
      </w:r>
      <w:r w:rsidRPr="001A12C2">
        <w:rPr>
          <w:color w:val="0070C0"/>
        </w:rPr>
        <w:br/>
        <w:t>addition to other dishonest behaviors, are all considered to be academic dishonesty. No information</w:t>
      </w:r>
      <w:r w:rsidRPr="001A12C2">
        <w:rPr>
          <w:color w:val="0070C0"/>
        </w:rPr>
        <w:br/>
        <w:t xml:space="preserve">regarding in-class activities, weekly </w:t>
      </w:r>
      <w:proofErr w:type="spellStart"/>
      <w:r w:rsidRPr="001A12C2">
        <w:rPr>
          <w:color w:val="0070C0"/>
        </w:rPr>
        <w:t>homeworks</w:t>
      </w:r>
      <w:proofErr w:type="spellEnd"/>
      <w:r w:rsidRPr="001A12C2">
        <w:rPr>
          <w:color w:val="0070C0"/>
        </w:rPr>
        <w:t>, project, quiz, and exam solutions may be shared by</w:t>
      </w:r>
      <w:r w:rsidRPr="001A12C2">
        <w:rPr>
          <w:color w:val="0070C0"/>
        </w:rPr>
        <w:br/>
        <w:t>students except for a discussion at a conceptual level when allowed.</w:t>
      </w:r>
    </w:p>
    <w:p w14:paraId="38CD2590" w14:textId="77777777" w:rsidR="001A12C2" w:rsidRPr="001A12C2" w:rsidRDefault="00444516" w:rsidP="001A12C2">
      <w:pPr>
        <w:pStyle w:val="ListParagraph"/>
        <w:numPr>
          <w:ilvl w:val="0"/>
          <w:numId w:val="33"/>
        </w:numPr>
        <w:rPr>
          <w:b/>
          <w:bCs/>
          <w:color w:val="0070C0"/>
        </w:rPr>
      </w:pPr>
      <w:r w:rsidRPr="001A12C2">
        <w:rPr>
          <w:color w:val="0070C0"/>
        </w:rPr>
        <w:t>Collaboration (helping out others at a conceptual level through discussions) is encouraged in the course.</w:t>
      </w:r>
      <w:r w:rsidRPr="001A12C2">
        <w:rPr>
          <w:color w:val="0070C0"/>
        </w:rPr>
        <w:br/>
        <w:t xml:space="preserve">However, </w:t>
      </w:r>
      <w:r w:rsidRPr="001A12C2">
        <w:rPr>
          <w:b/>
          <w:bCs/>
          <w:color w:val="0070C0"/>
        </w:rPr>
        <w:t>looking at any piece of your peer’s code, sharing files, searching for solutions found online,</w:t>
      </w:r>
      <w:r w:rsidRPr="001A12C2">
        <w:rPr>
          <w:b/>
          <w:bCs/>
          <w:color w:val="0070C0"/>
        </w:rPr>
        <w:br/>
        <w:t>or using someone else to code your solution is strictly prohibited.</w:t>
      </w:r>
    </w:p>
    <w:p w14:paraId="0C97A7B2" w14:textId="77777777" w:rsidR="001A12C2" w:rsidRDefault="00444516" w:rsidP="001A12C2">
      <w:pPr>
        <w:pStyle w:val="ListParagraph"/>
        <w:numPr>
          <w:ilvl w:val="0"/>
          <w:numId w:val="33"/>
        </w:numPr>
        <w:rPr>
          <w:color w:val="0070C0"/>
        </w:rPr>
      </w:pPr>
      <w:r w:rsidRPr="001A12C2">
        <w:rPr>
          <w:color w:val="0070C0"/>
        </w:rPr>
        <w:t xml:space="preserve">Any student found to have violated these rules, </w:t>
      </w:r>
      <w:r w:rsidRPr="001A12C2">
        <w:rPr>
          <w:b/>
          <w:bCs/>
          <w:color w:val="0070C0"/>
        </w:rPr>
        <w:t>whether a provider or receiver of unauthorized help</w:t>
      </w:r>
      <w:r w:rsidRPr="001A12C2">
        <w:rPr>
          <w:color w:val="0070C0"/>
        </w:rPr>
        <w:t>,</w:t>
      </w:r>
      <w:r w:rsidRPr="001A12C2">
        <w:rPr>
          <w:color w:val="0070C0"/>
        </w:rPr>
        <w:br/>
        <w:t>will be given a zero on that assignment and will be reported to the Honor Court. Additional penalty like</w:t>
      </w:r>
      <w:r w:rsidRPr="001A12C2">
        <w:rPr>
          <w:color w:val="0070C0"/>
        </w:rPr>
        <w:br/>
        <w:t>grade deductions may be applied depending on the severity of the case. If you aren’t clear on what</w:t>
      </w:r>
      <w:r w:rsidRPr="001A12C2">
        <w:rPr>
          <w:color w:val="0070C0"/>
        </w:rPr>
        <w:br/>
        <w:t>constitutes plagiarism, ask the course staff.</w:t>
      </w:r>
    </w:p>
    <w:p w14:paraId="16BC4C3B" w14:textId="77777777" w:rsidR="001A12C2" w:rsidRDefault="00444516" w:rsidP="001A12C2">
      <w:pPr>
        <w:pStyle w:val="ListParagraph"/>
        <w:numPr>
          <w:ilvl w:val="0"/>
          <w:numId w:val="33"/>
        </w:numPr>
        <w:rPr>
          <w:color w:val="0070C0"/>
        </w:rPr>
      </w:pPr>
      <w:r w:rsidRPr="001A12C2">
        <w:rPr>
          <w:b/>
          <w:bCs/>
          <w:color w:val="0070C0"/>
        </w:rPr>
        <w:t>NOTE</w:t>
      </w:r>
      <w:r w:rsidRPr="001A12C2">
        <w:rPr>
          <w:color w:val="0070C0"/>
        </w:rPr>
        <w:t>: Students will have the opportunity to inform the instructor in case they took any unauthorized help</w:t>
      </w:r>
      <w:r w:rsidRPr="001A12C2">
        <w:rPr>
          <w:color w:val="0070C0"/>
        </w:rPr>
        <w:br/>
        <w:t xml:space="preserve">for a particular assignment within </w:t>
      </w:r>
      <w:r w:rsidRPr="001A12C2">
        <w:rPr>
          <w:b/>
          <w:bCs/>
          <w:color w:val="0070C0"/>
        </w:rPr>
        <w:t>24 hours of the submission deadline</w:t>
      </w:r>
      <w:r w:rsidRPr="001A12C2">
        <w:rPr>
          <w:color w:val="0070C0"/>
        </w:rPr>
        <w:t xml:space="preserve">. In such a case </w:t>
      </w:r>
      <w:r w:rsidRPr="001A12C2">
        <w:rPr>
          <w:b/>
          <w:bCs/>
          <w:color w:val="0070C0"/>
        </w:rPr>
        <w:t>they will receive</w:t>
      </w:r>
      <w:r w:rsidRPr="001A12C2">
        <w:rPr>
          <w:b/>
          <w:bCs/>
          <w:color w:val="0070C0"/>
        </w:rPr>
        <w:br/>
        <w:t>no credit</w:t>
      </w:r>
      <w:r w:rsidRPr="001A12C2">
        <w:rPr>
          <w:color w:val="0070C0"/>
        </w:rPr>
        <w:t xml:space="preserve"> for that particular assignment and </w:t>
      </w:r>
      <w:r w:rsidRPr="001A12C2">
        <w:rPr>
          <w:b/>
          <w:bCs/>
          <w:color w:val="0070C0"/>
        </w:rPr>
        <w:t>no further action will be taken</w:t>
      </w:r>
      <w:r w:rsidR="001A12C2">
        <w:rPr>
          <w:color w:val="0070C0"/>
        </w:rPr>
        <w:t>.</w:t>
      </w:r>
    </w:p>
    <w:p w14:paraId="03D93FF9" w14:textId="2D725890" w:rsidR="001A12C2" w:rsidRPr="001A12C2" w:rsidRDefault="00444516" w:rsidP="001A12C2">
      <w:pPr>
        <w:pStyle w:val="ListParagraph"/>
        <w:numPr>
          <w:ilvl w:val="0"/>
          <w:numId w:val="33"/>
        </w:numPr>
        <w:rPr>
          <w:b/>
          <w:bCs/>
          <w:color w:val="0070C0"/>
        </w:rPr>
      </w:pPr>
      <w:r w:rsidRPr="001A12C2">
        <w:rPr>
          <w:b/>
          <w:bCs/>
          <w:color w:val="0070C0"/>
        </w:rPr>
        <w:t>We strongly encourage you to visit the course staff in-office hours whenever you have doubts.</w:t>
      </w:r>
    </w:p>
    <w:p w14:paraId="17A61CFC" w14:textId="51F8BD1E" w:rsidR="00A22722" w:rsidRDefault="00444516" w:rsidP="00820834">
      <w:r w:rsidRPr="00444516">
        <w:br/>
      </w:r>
      <w:r w:rsidRPr="00A22722">
        <w:rPr>
          <w:b/>
          <w:bCs/>
          <w:i/>
          <w:iCs/>
        </w:rPr>
        <w:t>Students Requiring Accommodations</w:t>
      </w:r>
      <w:r w:rsidRPr="00444516">
        <w:br/>
      </w:r>
      <w:r w:rsidRPr="00A22722">
        <w:rPr>
          <w:color w:val="0070C0"/>
        </w:rPr>
        <w:t>Students with disabilities who experience learning barriers and would like to request academic accommodations</w:t>
      </w:r>
      <w:r w:rsidRPr="00A22722">
        <w:rPr>
          <w:color w:val="0070C0"/>
        </w:rPr>
        <w:br/>
        <w:t>should connect with the disability Resource Center by visiting</w:t>
      </w:r>
      <w:r w:rsidRPr="00444516">
        <w:t xml:space="preserve"> </w:t>
      </w:r>
      <w:hyperlink r:id="rId14" w:history="1">
        <w:r w:rsidRPr="00A22722">
          <w:rPr>
            <w:rStyle w:val="Hyperlink"/>
          </w:rPr>
          <w:t>https://disability.ufl.edu/students/get-started/</w:t>
        </w:r>
      </w:hyperlink>
      <w:r w:rsidRPr="00444516">
        <w:t>.</w:t>
      </w:r>
      <w:r w:rsidRPr="00A22722">
        <w:rPr>
          <w:color w:val="0070C0"/>
        </w:rPr>
        <w:t xml:space="preserve"> It is</w:t>
      </w:r>
      <w:r w:rsidRPr="00A22722">
        <w:rPr>
          <w:color w:val="0070C0"/>
        </w:rPr>
        <w:br/>
        <w:t>important for students to share their accommodation letter with their instructor and discuss their access needs, as</w:t>
      </w:r>
      <w:r w:rsidRPr="00A22722">
        <w:rPr>
          <w:color w:val="0070C0"/>
        </w:rPr>
        <w:br/>
        <w:t>early as possible in the semester.</w:t>
      </w:r>
    </w:p>
    <w:p w14:paraId="03616BA4" w14:textId="4D0607DF" w:rsidR="00C7698C" w:rsidRPr="00C7698C" w:rsidRDefault="00444516" w:rsidP="00820834">
      <w:pPr>
        <w:rPr>
          <w:color w:val="0070C0"/>
        </w:rPr>
      </w:pPr>
      <w:r w:rsidRPr="00444516">
        <w:br/>
      </w:r>
      <w:r w:rsidRPr="00A22722">
        <w:rPr>
          <w:b/>
          <w:bCs/>
          <w:i/>
          <w:iCs/>
        </w:rPr>
        <w:t>Course Evaluation</w:t>
      </w:r>
      <w:r w:rsidRPr="00444516">
        <w:br/>
      </w:r>
      <w:r w:rsidRPr="00A22722">
        <w:rPr>
          <w:color w:val="0070C0"/>
        </w:rPr>
        <w:t>Students are expected to provide professional and respectful feedback on the quality of instruction in this course by</w:t>
      </w:r>
      <w:r w:rsidR="00DC2F4E">
        <w:rPr>
          <w:color w:val="0070C0"/>
        </w:rPr>
        <w:t xml:space="preserve"> </w:t>
      </w:r>
      <w:r w:rsidRPr="00A22722">
        <w:rPr>
          <w:color w:val="0070C0"/>
        </w:rPr>
        <w:t xml:space="preserve">completing course evaluations online via </w:t>
      </w:r>
      <w:proofErr w:type="spellStart"/>
      <w:r w:rsidRPr="00A22722">
        <w:rPr>
          <w:color w:val="0070C0"/>
        </w:rPr>
        <w:t>GatorEvals</w:t>
      </w:r>
      <w:proofErr w:type="spellEnd"/>
      <w:r w:rsidRPr="00A22722">
        <w:rPr>
          <w:color w:val="0070C0"/>
        </w:rPr>
        <w:t>. Guidance on how to give feedback in a professional and</w:t>
      </w:r>
      <w:r w:rsidRPr="00A22722">
        <w:rPr>
          <w:color w:val="0070C0"/>
        </w:rPr>
        <w:br/>
        <w:t xml:space="preserve">respectful manner is available at </w:t>
      </w:r>
      <w:hyperlink r:id="rId15" w:history="1">
        <w:r w:rsidRPr="00DC2F4E">
          <w:rPr>
            <w:rStyle w:val="Hyperlink"/>
          </w:rPr>
          <w:t>https://gatorevals.aa.ufl.edu/students/.</w:t>
        </w:r>
      </w:hyperlink>
      <w:r w:rsidRPr="00A22722">
        <w:rPr>
          <w:color w:val="0070C0"/>
        </w:rPr>
        <w:t xml:space="preserve"> Students will be notified when the</w:t>
      </w:r>
      <w:r w:rsidRPr="00A22722">
        <w:rPr>
          <w:color w:val="0070C0"/>
        </w:rPr>
        <w:br/>
        <w:t xml:space="preserve">evaluation period opens, and can complete evaluations through the email they receive from </w:t>
      </w:r>
      <w:proofErr w:type="spellStart"/>
      <w:r w:rsidRPr="00A22722">
        <w:rPr>
          <w:color w:val="0070C0"/>
        </w:rPr>
        <w:t>GatorEvals</w:t>
      </w:r>
      <w:proofErr w:type="spellEnd"/>
      <w:r w:rsidRPr="00A22722">
        <w:rPr>
          <w:color w:val="0070C0"/>
        </w:rPr>
        <w:t>, in their</w:t>
      </w:r>
      <w:r w:rsidRPr="00A22722">
        <w:rPr>
          <w:color w:val="0070C0"/>
        </w:rPr>
        <w:br/>
        <w:t xml:space="preserve">Canvas course menu under </w:t>
      </w:r>
      <w:proofErr w:type="spellStart"/>
      <w:r w:rsidRPr="00A22722">
        <w:rPr>
          <w:color w:val="0070C0"/>
        </w:rPr>
        <w:t>GatorEvals</w:t>
      </w:r>
      <w:proofErr w:type="spellEnd"/>
      <w:r w:rsidRPr="00A22722">
        <w:rPr>
          <w:color w:val="0070C0"/>
        </w:rPr>
        <w:t xml:space="preserve">, or via </w:t>
      </w:r>
      <w:hyperlink r:id="rId16" w:history="1">
        <w:r w:rsidRPr="00DC2F4E">
          <w:rPr>
            <w:rStyle w:val="Hyperlink"/>
          </w:rPr>
          <w:t>https://ufl.bluera.com/ufl/</w:t>
        </w:r>
      </w:hyperlink>
      <w:r w:rsidRPr="00A22722">
        <w:rPr>
          <w:color w:val="0070C0"/>
        </w:rPr>
        <w:t>. Summaries of course evaluation results</w:t>
      </w:r>
      <w:r w:rsidR="00DC2F4E">
        <w:rPr>
          <w:color w:val="0070C0"/>
        </w:rPr>
        <w:t xml:space="preserve"> </w:t>
      </w:r>
      <w:r w:rsidR="00DC2F4E" w:rsidRPr="00DC2F4E">
        <w:rPr>
          <w:color w:val="0070C0"/>
        </w:rPr>
        <w:t>are available to students at</w:t>
      </w:r>
      <w:r w:rsidR="00DC2F4E">
        <w:rPr>
          <w:color w:val="0070C0"/>
        </w:rPr>
        <w:t xml:space="preserve"> </w:t>
      </w:r>
      <w:hyperlink r:id="rId17" w:history="1">
        <w:r w:rsidR="00C7698C" w:rsidRPr="000E1559">
          <w:rPr>
            <w:rStyle w:val="Hyperlink"/>
          </w:rPr>
          <w:t>https://gatorevals.aa.ufl.edu/public-results/</w:t>
        </w:r>
      </w:hyperlink>
      <w:r w:rsidR="00C7698C">
        <w:rPr>
          <w:color w:val="0070C0"/>
        </w:rPr>
        <w:t>.</w:t>
      </w:r>
    </w:p>
    <w:p w14:paraId="6F2B87E3" w14:textId="77777777" w:rsidR="00444516" w:rsidRPr="000059DB" w:rsidRDefault="00444516" w:rsidP="00820834"/>
    <w:p w14:paraId="7117C5CB" w14:textId="24FB3EC8" w:rsidR="00D86F28" w:rsidRPr="00C3299B" w:rsidRDefault="00C3299B" w:rsidP="007938E1">
      <w:pPr>
        <w:autoSpaceDE w:val="0"/>
        <w:autoSpaceDN w:val="0"/>
        <w:adjustRightInd w:val="0"/>
        <w:rPr>
          <w:color w:val="0070C0"/>
        </w:rPr>
      </w:pPr>
      <w:r w:rsidRPr="00C3299B">
        <w:rPr>
          <w:rFonts w:cs="Calibri"/>
          <w:b/>
          <w:i/>
          <w:szCs w:val="22"/>
        </w:rPr>
        <w:t>In-Class Recording</w:t>
      </w:r>
      <w:r w:rsidRPr="00C3299B">
        <w:rPr>
          <w:rFonts w:cs="Calibri"/>
          <w:b/>
          <w:i/>
          <w:szCs w:val="22"/>
        </w:rPr>
        <w:br/>
      </w:r>
      <w:r w:rsidRPr="00C3299B">
        <w:rPr>
          <w:color w:val="0070C0"/>
        </w:rPr>
        <w:t>Students are allowed to record video or audio of class lectures. However, the purposes for which these recordings</w:t>
      </w:r>
      <w:r w:rsidRPr="00C3299B">
        <w:rPr>
          <w:color w:val="0070C0"/>
        </w:rPr>
        <w:br/>
        <w:t>may be used are strictly controlled. The only allowable purposes are (1) for personal educational use, (2) in</w:t>
      </w:r>
      <w:r w:rsidRPr="00C3299B">
        <w:rPr>
          <w:color w:val="0070C0"/>
        </w:rPr>
        <w:br/>
        <w:t>connection with a complaint to the university, or (3) as evidence in, or in preparation for, a criminal or civil</w:t>
      </w:r>
      <w:r w:rsidRPr="00C3299B">
        <w:rPr>
          <w:color w:val="0070C0"/>
        </w:rPr>
        <w:br/>
        <w:t>proceeding. All other purposes are prohibited. Specifically, students may not publish recorded lectures without the</w:t>
      </w:r>
      <w:r w:rsidRPr="00C3299B">
        <w:rPr>
          <w:color w:val="0070C0"/>
        </w:rPr>
        <w:br/>
      </w:r>
      <w:r w:rsidRPr="00C3299B">
        <w:rPr>
          <w:color w:val="0070C0"/>
        </w:rPr>
        <w:lastRenderedPageBreak/>
        <w:t>written consent of the instructor.</w:t>
      </w:r>
      <w:r w:rsidRPr="00C3299B">
        <w:rPr>
          <w:color w:val="0070C0"/>
        </w:rPr>
        <w:br/>
        <w:t>A “class lecture” is an educational presentation intended to inform or teach enrolled students about a particular</w:t>
      </w:r>
      <w:r w:rsidRPr="00C3299B">
        <w:rPr>
          <w:color w:val="0070C0"/>
        </w:rPr>
        <w:br/>
        <w:t>subject, including any instructor-led discussions that form part of the presentation, and delivered by any instructor</w:t>
      </w:r>
      <w:r w:rsidRPr="00C3299B">
        <w:rPr>
          <w:color w:val="0070C0"/>
        </w:rPr>
        <w:br/>
        <w:t>hired or appointed by the University, or by a guest instructor, as part of a University of Florida course. A class</w:t>
      </w:r>
      <w:r w:rsidRPr="00C3299B">
        <w:rPr>
          <w:color w:val="0070C0"/>
        </w:rPr>
        <w:br/>
        <w:t>lecture does not include lab sessions, student presentations, clinical presentations such as patient history,</w:t>
      </w:r>
      <w:r w:rsidRPr="00C3299B">
        <w:rPr>
          <w:color w:val="0070C0"/>
        </w:rPr>
        <w:br/>
        <w:t>academic exercises involving solely student participation, assessments (quizzes, tests, exams), field trips, private</w:t>
      </w:r>
      <w:r w:rsidRPr="00C3299B">
        <w:rPr>
          <w:color w:val="0070C0"/>
        </w:rPr>
        <w:br/>
        <w:t>conversations between students in the class or between a student and the faculty or lecturer during a class session.</w:t>
      </w:r>
      <w:r w:rsidRPr="00C3299B">
        <w:rPr>
          <w:color w:val="0070C0"/>
        </w:rPr>
        <w:br/>
        <w:t>Publication without permission of the instructor is prohibited. To “publish” means to share, transmit, circulate,</w:t>
      </w:r>
      <w:r w:rsidRPr="00C3299B">
        <w:rPr>
          <w:color w:val="0070C0"/>
        </w:rPr>
        <w:br/>
        <w:t>distribute, or provide access to a recording, regardless of format or medium, to another person (or persons),</w:t>
      </w:r>
      <w:r w:rsidRPr="00C3299B">
        <w:rPr>
          <w:color w:val="0070C0"/>
        </w:rPr>
        <w:br/>
        <w:t>including but not limited to another student within the same class section. Additionally, a recording, or transcript</w:t>
      </w:r>
      <w:r w:rsidRPr="00C3299B">
        <w:rPr>
          <w:color w:val="0070C0"/>
        </w:rPr>
        <w:br/>
        <w:t>of a recording, is considered published if it is posted on or uploaded to, in whole or in part, any media platform,</w:t>
      </w:r>
      <w:r w:rsidRPr="00C3299B">
        <w:rPr>
          <w:color w:val="0070C0"/>
        </w:rPr>
        <w:br/>
        <w:t>including but not limited to social media, book, magazine, newspaper, leaflet, or third party note/tutoring services.</w:t>
      </w:r>
      <w:r w:rsidRPr="00C3299B">
        <w:rPr>
          <w:color w:val="0070C0"/>
        </w:rPr>
        <w:br/>
        <w:t>A student who publishes a recording without written consent may be subject to a civil cause of action instituted by</w:t>
      </w:r>
      <w:r w:rsidRPr="00C3299B">
        <w:rPr>
          <w:color w:val="0070C0"/>
        </w:rPr>
        <w:br/>
        <w:t>a person injured by the publication and/or discipline under UF Regulation 4.040 Student Honor Code and Student</w:t>
      </w:r>
      <w:r w:rsidRPr="00C3299B">
        <w:rPr>
          <w:color w:val="0070C0"/>
        </w:rPr>
        <w:br/>
        <w:t>Conduct Code.</w:t>
      </w:r>
    </w:p>
    <w:p w14:paraId="3FDCB679" w14:textId="77777777" w:rsidR="00C3299B" w:rsidRDefault="00C3299B" w:rsidP="007938E1">
      <w:pPr>
        <w:autoSpaceDE w:val="0"/>
        <w:autoSpaceDN w:val="0"/>
        <w:adjustRightInd w:val="0"/>
        <w:rPr>
          <w:rFonts w:cs="Calibri"/>
          <w:b/>
          <w:i/>
          <w:szCs w:val="22"/>
        </w:rPr>
      </w:pPr>
    </w:p>
    <w:p w14:paraId="495D33A4" w14:textId="2BFE0B0D" w:rsidR="00C3299B" w:rsidRDefault="00C3299B" w:rsidP="00C3299B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C3299B">
        <w:rPr>
          <w:rFonts w:cs="Calibri"/>
          <w:b/>
          <w:i/>
          <w:szCs w:val="22"/>
        </w:rPr>
        <w:t>University Honesty Policy</w:t>
      </w:r>
      <w:r w:rsidRPr="00C3299B">
        <w:rPr>
          <w:rFonts w:cs="Calibri"/>
          <w:b/>
          <w:i/>
          <w:szCs w:val="22"/>
        </w:rPr>
        <w:br/>
      </w:r>
      <w:r w:rsidRPr="00C3299B">
        <w:rPr>
          <w:color w:val="0070C0"/>
        </w:rPr>
        <w:t>UF students are bound by The Honor Pledge which states, “We, the members of the University of Florida community,</w:t>
      </w:r>
      <w:r>
        <w:rPr>
          <w:color w:val="0070C0"/>
        </w:rPr>
        <w:t xml:space="preserve"> </w:t>
      </w:r>
      <w:r w:rsidRPr="00C3299B">
        <w:rPr>
          <w:color w:val="0070C0"/>
        </w:rPr>
        <w:t>pledge to hold ourselves and our peers to the highest standards of honor and integrity by abiding by the Honor Code.</w:t>
      </w:r>
      <w:r>
        <w:rPr>
          <w:color w:val="0070C0"/>
        </w:rPr>
        <w:t xml:space="preserve"> </w:t>
      </w:r>
      <w:r w:rsidRPr="00C3299B">
        <w:rPr>
          <w:color w:val="0070C0"/>
        </w:rPr>
        <w:t>On all work submitted for credit by students at the University of Florida, the following pledge is either required or</w:t>
      </w:r>
      <w:r>
        <w:rPr>
          <w:color w:val="0070C0"/>
        </w:rPr>
        <w:t xml:space="preserve"> </w:t>
      </w:r>
      <w:r w:rsidRPr="00C3299B">
        <w:rPr>
          <w:color w:val="0070C0"/>
        </w:rPr>
        <w:t>implied: “On my honor, I have neither given nor received unauthorized aid in doing this assignment.” The Honor</w:t>
      </w:r>
      <w:r>
        <w:rPr>
          <w:color w:val="0070C0"/>
        </w:rPr>
        <w:t xml:space="preserve"> </w:t>
      </w:r>
      <w:r w:rsidRPr="00C3299B">
        <w:rPr>
          <w:color w:val="0070C0"/>
        </w:rPr>
        <w:t>Code (</w:t>
      </w:r>
      <w:hyperlink r:id="rId18" w:history="1">
        <w:r w:rsidRPr="00C3299B">
          <w:rPr>
            <w:rStyle w:val="Hyperlink"/>
          </w:rPr>
          <w:t>https://sccr.dso.ufl.edu/process/student-conduct-code/</w:t>
        </w:r>
      </w:hyperlink>
      <w:r w:rsidRPr="00C3299B">
        <w:rPr>
          <w:color w:val="0070C0"/>
        </w:rPr>
        <w:t>) specifies a number of behaviors that are in violation</w:t>
      </w:r>
      <w:r>
        <w:rPr>
          <w:color w:val="0070C0"/>
        </w:rPr>
        <w:t xml:space="preserve"> </w:t>
      </w:r>
      <w:r w:rsidRPr="00C3299B">
        <w:rPr>
          <w:color w:val="0070C0"/>
        </w:rPr>
        <w:t>of this code and the possible sanctions. Furthermore, you are obligated to report any condition that facilitates</w:t>
      </w:r>
      <w:r>
        <w:rPr>
          <w:color w:val="0070C0"/>
        </w:rPr>
        <w:t xml:space="preserve"> </w:t>
      </w:r>
      <w:r w:rsidRPr="00C3299B">
        <w:rPr>
          <w:color w:val="0070C0"/>
        </w:rPr>
        <w:t>academic misconduct to appropriate personnel. If you have any questions or concerns, please consult with the</w:t>
      </w:r>
      <w:r>
        <w:rPr>
          <w:color w:val="0070C0"/>
        </w:rPr>
        <w:t xml:space="preserve"> </w:t>
      </w:r>
      <w:r w:rsidRPr="00C3299B">
        <w:rPr>
          <w:color w:val="0070C0"/>
        </w:rPr>
        <w:t>instructor or TAs in this class.</w:t>
      </w:r>
    </w:p>
    <w:p w14:paraId="2D55D35D" w14:textId="3B5F06DF" w:rsidR="00C3299B" w:rsidRPr="00C3299B" w:rsidRDefault="00C3299B" w:rsidP="00C3299B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C3299B">
        <w:rPr>
          <w:rFonts w:cs="Calibri"/>
          <w:b/>
          <w:i/>
          <w:szCs w:val="22"/>
        </w:rPr>
        <w:br/>
        <w:t xml:space="preserve">Commitment to a </w:t>
      </w:r>
      <w:r w:rsidR="00276990">
        <w:rPr>
          <w:b/>
          <w:i/>
          <w:color w:val="000000"/>
          <w:szCs w:val="22"/>
        </w:rPr>
        <w:t xml:space="preserve">Positive </w:t>
      </w:r>
      <w:r w:rsidR="00276990" w:rsidRPr="000059DB">
        <w:rPr>
          <w:b/>
          <w:i/>
          <w:color w:val="000000"/>
          <w:szCs w:val="22"/>
        </w:rPr>
        <w:t>Learning Environment</w:t>
      </w:r>
    </w:p>
    <w:p w14:paraId="100E2499" w14:textId="7CAD00C1" w:rsidR="00276990" w:rsidRPr="00276990" w:rsidRDefault="00276990" w:rsidP="00276990">
      <w:pPr>
        <w:autoSpaceDE w:val="0"/>
        <w:autoSpaceDN w:val="0"/>
        <w:adjustRightInd w:val="0"/>
        <w:rPr>
          <w:color w:val="0070C0"/>
        </w:rPr>
      </w:pPr>
      <w:r w:rsidRPr="00276990">
        <w:rPr>
          <w:color w:val="0070C0"/>
        </w:rPr>
        <w:t xml:space="preserve">The Herbert Wertheim College of Engineering values varied perspectives and lived experiences within our community and is committed to supporting the University’s core values.  </w:t>
      </w:r>
    </w:p>
    <w:p w14:paraId="099EB12A" w14:textId="77777777" w:rsidR="00276990" w:rsidRPr="00276990" w:rsidRDefault="00276990" w:rsidP="00276990">
      <w:pPr>
        <w:autoSpaceDE w:val="0"/>
        <w:autoSpaceDN w:val="0"/>
        <w:adjustRightInd w:val="0"/>
        <w:rPr>
          <w:color w:val="0070C0"/>
        </w:rPr>
      </w:pPr>
    </w:p>
    <w:p w14:paraId="5CD750F0" w14:textId="27FF58D9" w:rsidR="00C3299B" w:rsidRPr="006E03AB" w:rsidRDefault="00276990" w:rsidP="00276990">
      <w:pPr>
        <w:autoSpaceDE w:val="0"/>
        <w:autoSpaceDN w:val="0"/>
        <w:adjustRightInd w:val="0"/>
        <w:rPr>
          <w:color w:val="0070C0"/>
        </w:rPr>
      </w:pPr>
      <w:r w:rsidRPr="00276990">
        <w:rPr>
          <w:color w:val="0070C0"/>
        </w:rPr>
        <w:t>If you feel like your performance in class is being impacted, please contact your instructor or any of the following:</w:t>
      </w:r>
      <w:r w:rsidR="006E03AB" w:rsidRPr="006E03AB">
        <w:rPr>
          <w:color w:val="0070C0"/>
        </w:rPr>
        <w:br/>
        <w:t xml:space="preserve">• Your academic advisor or </w:t>
      </w:r>
      <w:r>
        <w:rPr>
          <w:color w:val="0070C0"/>
        </w:rPr>
        <w:t>Underg</w:t>
      </w:r>
      <w:r w:rsidR="006E03AB" w:rsidRPr="006E03AB">
        <w:rPr>
          <w:color w:val="0070C0"/>
        </w:rPr>
        <w:t>raduate Program Coordinator</w:t>
      </w:r>
      <w:r w:rsidR="006E03AB" w:rsidRPr="006E03AB">
        <w:rPr>
          <w:color w:val="0070C0"/>
        </w:rPr>
        <w:br/>
        <w:t xml:space="preserve">• HWCOE Human Resources, 352-392-0904, </w:t>
      </w:r>
      <w:hyperlink r:id="rId19" w:history="1">
        <w:r w:rsidR="006E03AB" w:rsidRPr="008666D9">
          <w:rPr>
            <w:rStyle w:val="Hyperlink"/>
          </w:rPr>
          <w:t>student-support-hr@eng.ufl.edu</w:t>
        </w:r>
      </w:hyperlink>
      <w:r w:rsidR="006E03AB" w:rsidRPr="006E03AB">
        <w:rPr>
          <w:color w:val="0070C0"/>
        </w:rPr>
        <w:br/>
        <w:t xml:space="preserve">• Pamela Dickrell, Associate Dean of Student Affairs, 352-392-2177, </w:t>
      </w:r>
      <w:hyperlink r:id="rId20" w:history="1">
        <w:r w:rsidR="006E03AB" w:rsidRPr="008666D9">
          <w:rPr>
            <w:rStyle w:val="Hyperlink"/>
          </w:rPr>
          <w:t>pld@ufl.edu</w:t>
        </w:r>
      </w:hyperlink>
      <w:r w:rsidRPr="006E03AB">
        <w:rPr>
          <w:color w:val="0070C0"/>
        </w:rPr>
        <w:t xml:space="preserve"> </w:t>
      </w:r>
    </w:p>
    <w:p w14:paraId="4EA78605" w14:textId="77777777" w:rsidR="006E03AB" w:rsidRDefault="006E03AB" w:rsidP="007938E1">
      <w:pPr>
        <w:autoSpaceDE w:val="0"/>
        <w:autoSpaceDN w:val="0"/>
        <w:adjustRightInd w:val="0"/>
        <w:rPr>
          <w:rFonts w:cs="Calibri"/>
          <w:b/>
          <w:i/>
          <w:szCs w:val="22"/>
        </w:rPr>
      </w:pPr>
    </w:p>
    <w:p w14:paraId="0189C7E9" w14:textId="088B2356" w:rsidR="007938E1" w:rsidRDefault="007938E1" w:rsidP="007938E1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t>Academic Policies &amp; Resources</w:t>
      </w:r>
    </w:p>
    <w:p w14:paraId="33E15616" w14:textId="700D11CC" w:rsidR="00D609FD" w:rsidRPr="00F912E7" w:rsidRDefault="00E075BB" w:rsidP="00D8013A">
      <w:pPr>
        <w:autoSpaceDE w:val="0"/>
        <w:autoSpaceDN w:val="0"/>
        <w:adjustRightInd w:val="0"/>
        <w:rPr>
          <w:color w:val="0070C0"/>
        </w:rPr>
      </w:pPr>
      <w:r w:rsidRPr="00F912E7">
        <w:rPr>
          <w:color w:val="0070C0"/>
        </w:rPr>
        <w:t>To support consistent and accessible communication of university-wide student resources, instructors must include this link to academic policies and campus resources:</w:t>
      </w:r>
      <w:r w:rsidR="007938E1">
        <w:rPr>
          <w:color w:val="000000"/>
          <w:szCs w:val="22"/>
        </w:rPr>
        <w:t xml:space="preserve"> </w:t>
      </w:r>
      <w:hyperlink r:id="rId21" w:history="1">
        <w:r w:rsidR="007938E1" w:rsidRPr="00054783">
          <w:rPr>
            <w:rStyle w:val="Hyperlink"/>
            <w:szCs w:val="22"/>
          </w:rPr>
          <w:t>https://go.ufl.edu/syllabuspolicies</w:t>
        </w:r>
      </w:hyperlink>
      <w:r w:rsidRPr="000F0A51">
        <w:rPr>
          <w:color w:val="000000"/>
          <w:szCs w:val="22"/>
        </w:rPr>
        <w:t xml:space="preserve">. </w:t>
      </w:r>
      <w:r w:rsidRPr="00F912E7">
        <w:rPr>
          <w:color w:val="0070C0"/>
        </w:rPr>
        <w:t xml:space="preserve">Instructor-specific guidelines for courses must accommodate these policies. </w:t>
      </w:r>
    </w:p>
    <w:p w14:paraId="5B17E774" w14:textId="05E38C7D" w:rsidR="00C95EC1" w:rsidRPr="00F912E7" w:rsidRDefault="00C95EC1" w:rsidP="00D8013A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2D0273DC" w14:textId="77777777" w:rsidR="00516747" w:rsidRPr="00F912E7" w:rsidRDefault="00516747" w:rsidP="00516747">
      <w:pPr>
        <w:pStyle w:val="PlainText"/>
        <w:jc w:val="both"/>
        <w:rPr>
          <w:rFonts w:ascii="Cambria" w:hAnsi="Cambria" w:cs="Calibri"/>
          <w:b/>
          <w:i/>
          <w:szCs w:val="22"/>
        </w:rPr>
      </w:pPr>
      <w:r w:rsidRPr="00F912E7">
        <w:rPr>
          <w:rFonts w:ascii="Cambria" w:hAnsi="Cambria" w:cs="Calibri"/>
          <w:b/>
          <w:i/>
          <w:szCs w:val="22"/>
        </w:rPr>
        <w:t>Student Privacy</w:t>
      </w:r>
    </w:p>
    <w:p w14:paraId="52239A69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There are federal laws protecting your privacy with regards to grades earned in courses and on individual</w:t>
      </w:r>
    </w:p>
    <w:p w14:paraId="3AE77FAB" w14:textId="56DE4828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 xml:space="preserve">assignments. For more information, please see: </w:t>
      </w:r>
      <w:hyperlink r:id="rId22" w:history="1">
        <w:r w:rsidR="00F912E7" w:rsidRPr="00F912E7">
          <w:rPr>
            <w:rStyle w:val="Hyperlink"/>
            <w:rFonts w:ascii="Cambria" w:hAnsi="Cambria" w:cs="Times New Roman"/>
            <w:szCs w:val="24"/>
          </w:rPr>
          <w:t>https://registrar.ufl.edu/ferpa.html</w:t>
        </w:r>
      </w:hyperlink>
    </w:p>
    <w:p w14:paraId="7C33C871" w14:textId="77777777" w:rsidR="00F912E7" w:rsidRPr="00516747" w:rsidRDefault="00F912E7" w:rsidP="00516747">
      <w:pPr>
        <w:pStyle w:val="PlainText"/>
        <w:jc w:val="both"/>
        <w:rPr>
          <w:szCs w:val="22"/>
        </w:rPr>
      </w:pPr>
    </w:p>
    <w:p w14:paraId="5E198E93" w14:textId="77777777" w:rsidR="00516747" w:rsidRPr="00F912E7" w:rsidRDefault="00516747" w:rsidP="00516747">
      <w:pPr>
        <w:pStyle w:val="PlainText"/>
        <w:jc w:val="both"/>
        <w:rPr>
          <w:rFonts w:ascii="Cambria" w:hAnsi="Cambria" w:cs="Calibri"/>
          <w:b/>
          <w:i/>
          <w:szCs w:val="22"/>
        </w:rPr>
      </w:pPr>
      <w:r w:rsidRPr="00F912E7">
        <w:rPr>
          <w:rFonts w:ascii="Cambria" w:hAnsi="Cambria" w:cs="Calibri"/>
          <w:b/>
          <w:i/>
          <w:szCs w:val="22"/>
        </w:rPr>
        <w:t>Campus Resources:</w:t>
      </w:r>
    </w:p>
    <w:p w14:paraId="333D889A" w14:textId="77777777" w:rsidR="00F912E7" w:rsidRPr="00F912E7" w:rsidRDefault="00F912E7" w:rsidP="00516747">
      <w:pPr>
        <w:pStyle w:val="PlainText"/>
        <w:jc w:val="both"/>
        <w:rPr>
          <w:rFonts w:ascii="Cambria" w:hAnsi="Cambria" w:cs="Calibri"/>
          <w:b/>
          <w:i/>
          <w:szCs w:val="22"/>
        </w:rPr>
      </w:pPr>
    </w:p>
    <w:p w14:paraId="157F73DF" w14:textId="77777777" w:rsidR="00516747" w:rsidRDefault="00516747" w:rsidP="00516747">
      <w:pPr>
        <w:pStyle w:val="PlainText"/>
        <w:jc w:val="both"/>
        <w:rPr>
          <w:rFonts w:ascii="Cambria" w:hAnsi="Cambria"/>
          <w:i/>
          <w:iCs/>
          <w:szCs w:val="22"/>
          <w:u w:val="single"/>
        </w:rPr>
      </w:pPr>
      <w:r w:rsidRPr="00F912E7">
        <w:rPr>
          <w:rFonts w:ascii="Cambria" w:hAnsi="Cambria"/>
          <w:i/>
          <w:iCs/>
          <w:szCs w:val="22"/>
          <w:u w:val="single"/>
        </w:rPr>
        <w:t>Health and Wellness</w:t>
      </w:r>
    </w:p>
    <w:p w14:paraId="558CFD04" w14:textId="77452499" w:rsidR="00516747" w:rsidRPr="00E95CCF" w:rsidRDefault="00516747" w:rsidP="00516747">
      <w:pPr>
        <w:pStyle w:val="PlainText"/>
        <w:jc w:val="both"/>
        <w:rPr>
          <w:rFonts w:ascii="Cambria" w:hAnsi="Cambria"/>
          <w:szCs w:val="22"/>
        </w:rPr>
      </w:pPr>
      <w:r w:rsidRPr="00E95CCF">
        <w:rPr>
          <w:rFonts w:ascii="Cambria" w:hAnsi="Cambria"/>
          <w:szCs w:val="22"/>
        </w:rPr>
        <w:t>U Matter, We Care:</w:t>
      </w:r>
    </w:p>
    <w:p w14:paraId="1CD3557A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Your well-being is important to the University of Florida. The U Matter, We Care initiative is committed to</w:t>
      </w:r>
    </w:p>
    <w:p w14:paraId="7282E6AF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creating a culture of care on our campus by encouraging members of our community to look out for one another</w:t>
      </w:r>
    </w:p>
    <w:p w14:paraId="22D8BEB6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and to reach out for help if a member of our community is in need. If you or a friend is in distress, please contact</w:t>
      </w:r>
    </w:p>
    <w:p w14:paraId="70191EC3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umatter@ufl.edu so that the U Matter, We Care Team can reach out to the student in distress. A nighttime and</w:t>
      </w:r>
    </w:p>
    <w:p w14:paraId="0EBE0618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weekend crisis counselor is available by phone at 352-392-1575. The U Matter, We Care Team can help connect</w:t>
      </w:r>
    </w:p>
    <w:p w14:paraId="2AFC85E3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lastRenderedPageBreak/>
        <w:t>students to the many other helping resources available including, but not limited to, Victim Advocates, Housing</w:t>
      </w:r>
    </w:p>
    <w:p w14:paraId="34A90DA9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staff, and the Counseling and Wellness Center. Please remember that asking for help is a sign of strength. In case</w:t>
      </w:r>
    </w:p>
    <w:p w14:paraId="547DEF13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of emergency, call 9-1-1.</w:t>
      </w:r>
    </w:p>
    <w:p w14:paraId="0A22B048" w14:textId="77777777" w:rsidR="00F912E7" w:rsidRDefault="00F912E7" w:rsidP="00516747">
      <w:pPr>
        <w:pStyle w:val="PlainText"/>
        <w:jc w:val="both"/>
        <w:rPr>
          <w:rFonts w:ascii="Cambria" w:hAnsi="Cambria"/>
          <w:szCs w:val="22"/>
        </w:rPr>
      </w:pPr>
    </w:p>
    <w:p w14:paraId="7E498E34" w14:textId="6CA1D864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E95CCF">
        <w:rPr>
          <w:rFonts w:ascii="Cambria" w:hAnsi="Cambria"/>
          <w:szCs w:val="22"/>
        </w:rPr>
        <w:t>Counseling and Wellness Center:</w:t>
      </w:r>
      <w:r w:rsidRPr="00F912E7">
        <w:rPr>
          <w:rFonts w:ascii="Cambria" w:hAnsi="Cambria"/>
          <w:szCs w:val="22"/>
        </w:rPr>
        <w:t xml:space="preserve"> </w:t>
      </w:r>
      <w:hyperlink r:id="rId23" w:history="1">
        <w:r w:rsidRPr="00F912E7">
          <w:rPr>
            <w:rStyle w:val="Hyperlink"/>
            <w:rFonts w:ascii="Cambria" w:hAnsi="Cambria" w:cs="Times New Roman"/>
            <w:szCs w:val="24"/>
          </w:rPr>
          <w:t>https://counseling.ufl.edu</w:t>
        </w:r>
      </w:hyperlink>
      <w:r w:rsidRPr="00F912E7">
        <w:rPr>
          <w:rFonts w:ascii="Cambria" w:hAnsi="Cambria" w:cs="Times New Roman"/>
          <w:color w:val="0070C0"/>
          <w:szCs w:val="24"/>
        </w:rPr>
        <w:t>, and 392-1575; and the University Police</w:t>
      </w:r>
    </w:p>
    <w:p w14:paraId="66E16D14" w14:textId="77777777" w:rsidR="00516747" w:rsidRPr="00F912E7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F912E7">
        <w:rPr>
          <w:rFonts w:ascii="Cambria" w:hAnsi="Cambria" w:cs="Times New Roman"/>
          <w:color w:val="0070C0"/>
          <w:szCs w:val="24"/>
        </w:rPr>
        <w:t>Department: 392-1111 or 9-1-1 for emergencies.</w:t>
      </w:r>
    </w:p>
    <w:p w14:paraId="516A65E2" w14:textId="77777777" w:rsidR="00F912E7" w:rsidRDefault="00F912E7" w:rsidP="00516747">
      <w:pPr>
        <w:pStyle w:val="PlainText"/>
        <w:jc w:val="both"/>
        <w:rPr>
          <w:rFonts w:ascii="Cambria" w:hAnsi="Cambria"/>
          <w:szCs w:val="22"/>
        </w:rPr>
      </w:pPr>
    </w:p>
    <w:p w14:paraId="633DE646" w14:textId="78A8FF77" w:rsidR="00516747" w:rsidRPr="00813A73" w:rsidRDefault="00516747" w:rsidP="00516747">
      <w:pPr>
        <w:pStyle w:val="PlainText"/>
        <w:jc w:val="both"/>
        <w:rPr>
          <w:rFonts w:ascii="Cambria" w:hAnsi="Cambria"/>
          <w:szCs w:val="22"/>
        </w:rPr>
      </w:pPr>
      <w:r w:rsidRPr="00E95CCF">
        <w:rPr>
          <w:rFonts w:ascii="Cambria" w:hAnsi="Cambria"/>
          <w:szCs w:val="22"/>
        </w:rPr>
        <w:t>Sexual Discrimination, Harassment, Assault, or Violence</w:t>
      </w:r>
      <w:r w:rsidR="00E95CCF">
        <w:rPr>
          <w:rFonts w:ascii="Cambria" w:hAnsi="Cambria"/>
          <w:szCs w:val="22"/>
        </w:rPr>
        <w:t>:</w:t>
      </w:r>
      <w:r w:rsidR="00813A73">
        <w:rPr>
          <w:rFonts w:ascii="Cambria" w:hAnsi="Cambria"/>
          <w:szCs w:val="22"/>
        </w:rPr>
        <w:t xml:space="preserve"> </w:t>
      </w:r>
      <w:r w:rsidRPr="00F912E7">
        <w:rPr>
          <w:rFonts w:ascii="Cambria" w:hAnsi="Cambria" w:cs="Times New Roman"/>
          <w:color w:val="0070C0"/>
          <w:szCs w:val="24"/>
        </w:rPr>
        <w:t>If you or a friend has been subjected to sexual discrimination, sexual harassment, sexual assault, or violence</w:t>
      </w:r>
      <w:r w:rsidR="00813A73">
        <w:rPr>
          <w:rFonts w:ascii="Cambria" w:hAnsi="Cambria"/>
          <w:szCs w:val="22"/>
        </w:rPr>
        <w:t xml:space="preserve"> </w:t>
      </w:r>
      <w:r w:rsidRPr="00F912E7">
        <w:rPr>
          <w:rFonts w:ascii="Cambria" w:hAnsi="Cambria" w:cs="Times New Roman"/>
          <w:color w:val="0070C0"/>
          <w:szCs w:val="24"/>
        </w:rPr>
        <w:t>contact the Office of Title IX Compliance, located at Yon Hall Room 427, 1908 Stadium Road, (352) 273-1094,</w:t>
      </w:r>
      <w:r w:rsidR="00813A73">
        <w:rPr>
          <w:rFonts w:ascii="Cambria" w:hAnsi="Cambria"/>
          <w:szCs w:val="22"/>
        </w:rPr>
        <w:t xml:space="preserve"> </w:t>
      </w:r>
      <w:hyperlink r:id="rId24" w:history="1">
        <w:r w:rsidR="00813A73" w:rsidRPr="000E1559">
          <w:rPr>
            <w:rStyle w:val="Hyperlink"/>
            <w:rFonts w:ascii="Cambria" w:hAnsi="Cambria" w:cs="Times New Roman"/>
            <w:szCs w:val="24"/>
          </w:rPr>
          <w:t>title-ix@ufl.edu</w:t>
        </w:r>
      </w:hyperlink>
    </w:p>
    <w:p w14:paraId="40452203" w14:textId="77777777" w:rsidR="00F912E7" w:rsidRDefault="00F912E7" w:rsidP="00516747">
      <w:pPr>
        <w:pStyle w:val="PlainText"/>
        <w:jc w:val="both"/>
        <w:rPr>
          <w:rFonts w:ascii="Cambria" w:hAnsi="Cambria"/>
          <w:szCs w:val="22"/>
        </w:rPr>
      </w:pPr>
    </w:p>
    <w:p w14:paraId="2427FF9E" w14:textId="53E8827B" w:rsidR="00516747" w:rsidRPr="00813A73" w:rsidRDefault="00516747" w:rsidP="00516747">
      <w:pPr>
        <w:pStyle w:val="PlainText"/>
        <w:jc w:val="both"/>
        <w:rPr>
          <w:rFonts w:ascii="Cambria" w:hAnsi="Cambria"/>
          <w:b/>
          <w:bCs/>
          <w:szCs w:val="22"/>
        </w:rPr>
      </w:pPr>
      <w:r w:rsidRPr="00813A73">
        <w:rPr>
          <w:rFonts w:ascii="Cambria" w:hAnsi="Cambria"/>
          <w:szCs w:val="22"/>
        </w:rPr>
        <w:t>Sexual Assault Recovery Services (SARS)</w:t>
      </w:r>
      <w:r w:rsidR="00813A73" w:rsidRPr="00813A73">
        <w:rPr>
          <w:rFonts w:ascii="Cambria" w:hAnsi="Cambria"/>
          <w:szCs w:val="22"/>
        </w:rPr>
        <w:t>:</w:t>
      </w:r>
      <w:r w:rsidR="00813A73">
        <w:rPr>
          <w:rFonts w:ascii="Cambria" w:hAnsi="Cambria"/>
          <w:b/>
          <w:bCs/>
          <w:szCs w:val="22"/>
        </w:rPr>
        <w:t xml:space="preserve"> </w:t>
      </w:r>
      <w:r w:rsidRPr="00F912E7">
        <w:rPr>
          <w:rFonts w:ascii="Cambria" w:hAnsi="Cambria" w:cs="Times New Roman"/>
          <w:color w:val="0070C0"/>
          <w:szCs w:val="24"/>
        </w:rPr>
        <w:t>Student Health Care Center, 392-1161.</w:t>
      </w:r>
    </w:p>
    <w:p w14:paraId="48D6B14D" w14:textId="77777777" w:rsidR="00F912E7" w:rsidRDefault="00F912E7" w:rsidP="00516747">
      <w:pPr>
        <w:pStyle w:val="PlainText"/>
        <w:jc w:val="both"/>
        <w:rPr>
          <w:rFonts w:ascii="Cambria" w:hAnsi="Cambria"/>
          <w:szCs w:val="22"/>
        </w:rPr>
      </w:pPr>
    </w:p>
    <w:p w14:paraId="3663F1DB" w14:textId="65BC0C19" w:rsidR="00276990" w:rsidRDefault="00516747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813A73">
        <w:rPr>
          <w:rFonts w:ascii="Cambria" w:hAnsi="Cambria"/>
          <w:szCs w:val="22"/>
        </w:rPr>
        <w:t>University Police Department</w:t>
      </w:r>
      <w:r w:rsidRPr="00F912E7">
        <w:rPr>
          <w:rFonts w:ascii="Cambria" w:hAnsi="Cambria"/>
          <w:szCs w:val="22"/>
        </w:rPr>
        <w:t xml:space="preserve"> </w:t>
      </w:r>
      <w:r w:rsidRPr="00F912E7">
        <w:rPr>
          <w:rFonts w:ascii="Cambria" w:hAnsi="Cambria" w:cs="Times New Roman"/>
          <w:color w:val="0070C0"/>
          <w:szCs w:val="24"/>
        </w:rPr>
        <w:t xml:space="preserve">at 392-1111 (or 9-1-1 for emergencies), or </w:t>
      </w:r>
      <w:hyperlink r:id="rId25" w:history="1">
        <w:r w:rsidRPr="00445310">
          <w:rPr>
            <w:rStyle w:val="Hyperlink"/>
            <w:rFonts w:ascii="Cambria" w:hAnsi="Cambria" w:cs="Times New Roman"/>
            <w:szCs w:val="24"/>
          </w:rPr>
          <w:t>http://www.police.ufl.edu/.</w:t>
        </w:r>
      </w:hyperlink>
    </w:p>
    <w:p w14:paraId="7E811367" w14:textId="77777777" w:rsidR="00CE51C3" w:rsidRDefault="00CE51C3" w:rsidP="00516747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387D2FDC" w14:textId="77777777" w:rsidR="00CE51C3" w:rsidRPr="00CE51C3" w:rsidRDefault="00CE51C3" w:rsidP="00CE51C3">
      <w:pPr>
        <w:pStyle w:val="PlainText"/>
        <w:jc w:val="both"/>
        <w:rPr>
          <w:rFonts w:ascii="Cambria" w:hAnsi="Cambria"/>
          <w:i/>
          <w:iCs/>
          <w:szCs w:val="22"/>
          <w:u w:val="single"/>
        </w:rPr>
      </w:pPr>
      <w:r w:rsidRPr="00CE51C3">
        <w:rPr>
          <w:rFonts w:ascii="Cambria" w:hAnsi="Cambria"/>
          <w:i/>
          <w:iCs/>
          <w:szCs w:val="22"/>
          <w:u w:val="single"/>
        </w:rPr>
        <w:t>Academic Resources</w:t>
      </w:r>
    </w:p>
    <w:p w14:paraId="35A1CC1C" w14:textId="77777777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CE51C3">
        <w:rPr>
          <w:rFonts w:ascii="Cambria" w:hAnsi="Cambria"/>
          <w:szCs w:val="22"/>
        </w:rPr>
        <w:t>E-learning technical support,</w:t>
      </w:r>
      <w:r w:rsidRPr="00CE51C3">
        <w:rPr>
          <w:rFonts w:ascii="Cambria" w:hAnsi="Cambria" w:cs="Times New Roman"/>
          <w:color w:val="0070C0"/>
          <w:szCs w:val="24"/>
        </w:rPr>
        <w:t xml:space="preserve"> 352-392-4357 (select option 2) or e-mail to Learning-support@ufl.edu.</w:t>
      </w:r>
    </w:p>
    <w:p w14:paraId="1B202910" w14:textId="111D8875" w:rsid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hyperlink r:id="rId26" w:history="1">
        <w:r w:rsidRPr="000E1559">
          <w:rPr>
            <w:rStyle w:val="Hyperlink"/>
            <w:rFonts w:ascii="Cambria" w:hAnsi="Cambria" w:cs="Times New Roman"/>
            <w:szCs w:val="24"/>
          </w:rPr>
          <w:t>https://lss.at.ufl.edu/help.shtml</w:t>
        </w:r>
      </w:hyperlink>
      <w:r w:rsidRPr="00CE51C3">
        <w:rPr>
          <w:rFonts w:ascii="Cambria" w:hAnsi="Cambria" w:cs="Times New Roman"/>
          <w:color w:val="0070C0"/>
          <w:szCs w:val="24"/>
        </w:rPr>
        <w:t>.</w:t>
      </w:r>
    </w:p>
    <w:p w14:paraId="46E5BE7D" w14:textId="77777777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3BD40AF4" w14:textId="5815F36D" w:rsid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CE51C3">
        <w:rPr>
          <w:rFonts w:ascii="Cambria" w:hAnsi="Cambria" w:cs="Times New Roman"/>
          <w:color w:val="0070C0"/>
          <w:szCs w:val="24"/>
        </w:rPr>
        <w:t xml:space="preserve">Career Connections Center, Reitz Union, 392-1601. Career assistance and counseling; </w:t>
      </w:r>
      <w:hyperlink r:id="rId27" w:history="1">
        <w:r w:rsidRPr="000E1559">
          <w:rPr>
            <w:rStyle w:val="Hyperlink"/>
            <w:rFonts w:ascii="Cambria" w:hAnsi="Cambria" w:cs="Times New Roman"/>
            <w:szCs w:val="24"/>
          </w:rPr>
          <w:t>https://career.ufl.edu</w:t>
        </w:r>
      </w:hyperlink>
      <w:r w:rsidRPr="00CE51C3">
        <w:rPr>
          <w:rFonts w:ascii="Cambria" w:hAnsi="Cambria" w:cs="Times New Roman"/>
          <w:color w:val="0070C0"/>
          <w:szCs w:val="24"/>
        </w:rPr>
        <w:t>.</w:t>
      </w:r>
    </w:p>
    <w:p w14:paraId="417597B3" w14:textId="77777777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50B4F8B3" w14:textId="315A54F4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983402">
        <w:rPr>
          <w:rFonts w:ascii="Cambria" w:hAnsi="Cambria"/>
          <w:szCs w:val="22"/>
        </w:rPr>
        <w:t>Library Support</w:t>
      </w:r>
      <w:r w:rsidRPr="00CE51C3">
        <w:rPr>
          <w:rFonts w:ascii="Cambria" w:hAnsi="Cambria" w:cs="Times New Roman"/>
          <w:color w:val="0070C0"/>
          <w:szCs w:val="24"/>
        </w:rPr>
        <w:t xml:space="preserve">, </w:t>
      </w:r>
      <w:hyperlink r:id="rId28" w:history="1">
        <w:r w:rsidR="00983402" w:rsidRPr="000E1559">
          <w:rPr>
            <w:rStyle w:val="Hyperlink"/>
            <w:rFonts w:ascii="Cambria" w:hAnsi="Cambria" w:cs="Times New Roman"/>
            <w:szCs w:val="24"/>
          </w:rPr>
          <w:t>http://cms.uflib.ufl.edu/ask</w:t>
        </w:r>
      </w:hyperlink>
      <w:r w:rsidRPr="00CE51C3">
        <w:rPr>
          <w:rFonts w:ascii="Cambria" w:hAnsi="Cambria" w:cs="Times New Roman"/>
          <w:color w:val="0070C0"/>
          <w:szCs w:val="24"/>
        </w:rPr>
        <w:t>. Various ways to receive assistance with respect to using the</w:t>
      </w:r>
    </w:p>
    <w:p w14:paraId="49B5BE7F" w14:textId="77777777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CE51C3">
        <w:rPr>
          <w:rFonts w:ascii="Cambria" w:hAnsi="Cambria" w:cs="Times New Roman"/>
          <w:color w:val="0070C0"/>
          <w:szCs w:val="24"/>
        </w:rPr>
        <w:t>libraries or finding resources.</w:t>
      </w:r>
    </w:p>
    <w:p w14:paraId="58739B20" w14:textId="77777777" w:rsid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5C59F550" w14:textId="36CC58B3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983402">
        <w:rPr>
          <w:rFonts w:ascii="Cambria" w:hAnsi="Cambria"/>
          <w:szCs w:val="22"/>
        </w:rPr>
        <w:t>Teaching Center,</w:t>
      </w:r>
      <w:r w:rsidRPr="00CE51C3">
        <w:rPr>
          <w:rFonts w:ascii="Cambria" w:hAnsi="Cambria" w:cs="Times New Roman"/>
          <w:color w:val="0070C0"/>
          <w:szCs w:val="24"/>
        </w:rPr>
        <w:t xml:space="preserve"> Broward Hall, 392-2010 or 392-6420. General study skills and tutoring.</w:t>
      </w:r>
    </w:p>
    <w:p w14:paraId="0224DC7A" w14:textId="4D94BA2F" w:rsidR="00CE51C3" w:rsidRDefault="00983402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hyperlink r:id="rId29" w:history="1">
        <w:r w:rsidRPr="000E1559">
          <w:rPr>
            <w:rStyle w:val="Hyperlink"/>
            <w:rFonts w:ascii="Cambria" w:hAnsi="Cambria" w:cs="Times New Roman"/>
            <w:szCs w:val="24"/>
          </w:rPr>
          <w:t>https://teachingcenter.ufl.edu/</w:t>
        </w:r>
      </w:hyperlink>
    </w:p>
    <w:p w14:paraId="62BE106C" w14:textId="77777777" w:rsidR="00983402" w:rsidRPr="00CE51C3" w:rsidRDefault="00983402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5B2AE2B3" w14:textId="6612FB21" w:rsidR="00CE51C3" w:rsidRP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983402">
        <w:rPr>
          <w:rFonts w:ascii="Cambria" w:hAnsi="Cambria"/>
          <w:szCs w:val="22"/>
        </w:rPr>
        <w:t>Writing Studio</w:t>
      </w:r>
      <w:r w:rsidRPr="00CE51C3">
        <w:rPr>
          <w:rFonts w:ascii="Cambria" w:hAnsi="Cambria" w:cs="Times New Roman"/>
          <w:color w:val="0070C0"/>
          <w:szCs w:val="24"/>
        </w:rPr>
        <w:t>, 302 Tigert Hall, 846-1138. Help brainstorming, formatting, and writing papers.</w:t>
      </w:r>
    </w:p>
    <w:p w14:paraId="1747D795" w14:textId="62CBC7D6" w:rsidR="00CE51C3" w:rsidRPr="00CE51C3" w:rsidRDefault="00983402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hyperlink r:id="rId30" w:history="1">
        <w:r w:rsidRPr="000E1559">
          <w:rPr>
            <w:rStyle w:val="Hyperlink"/>
            <w:rFonts w:ascii="Cambria" w:hAnsi="Cambria" w:cs="Times New Roman"/>
            <w:szCs w:val="24"/>
          </w:rPr>
          <w:t>https://writing.ufl.edu/writing-studio/</w:t>
        </w:r>
      </w:hyperlink>
    </w:p>
    <w:p w14:paraId="5B25DBF8" w14:textId="77777777" w:rsid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636C4D17" w14:textId="67719742" w:rsidR="00CE51C3" w:rsidRDefault="00CE51C3" w:rsidP="00983402">
      <w:pPr>
        <w:pStyle w:val="PlainText"/>
        <w:rPr>
          <w:rFonts w:ascii="Cambria" w:hAnsi="Cambria" w:cs="Times New Roman"/>
          <w:color w:val="0070C0"/>
          <w:szCs w:val="24"/>
        </w:rPr>
      </w:pPr>
      <w:r w:rsidRPr="00983402">
        <w:rPr>
          <w:rFonts w:ascii="Cambria" w:hAnsi="Cambria"/>
          <w:szCs w:val="22"/>
        </w:rPr>
        <w:t>Student Complaints Campus</w:t>
      </w:r>
      <w:r w:rsidRPr="00CE51C3">
        <w:rPr>
          <w:rFonts w:ascii="Cambria" w:hAnsi="Cambria" w:cs="Times New Roman"/>
          <w:color w:val="0070C0"/>
          <w:szCs w:val="24"/>
        </w:rPr>
        <w:t xml:space="preserve">: </w:t>
      </w:r>
      <w:hyperlink r:id="rId31" w:history="1">
        <w:r w:rsidR="00983402" w:rsidRPr="000E1559">
          <w:rPr>
            <w:rStyle w:val="Hyperlink"/>
            <w:rFonts w:ascii="Cambria" w:hAnsi="Cambria" w:cs="Times New Roman"/>
            <w:szCs w:val="24"/>
          </w:rPr>
          <w:t>https://sccr.dso.ufl.edu/policies/student-honor-code-student-conduct-code/</w:t>
        </w:r>
      </w:hyperlink>
      <w:r w:rsidRPr="00CE51C3">
        <w:rPr>
          <w:rFonts w:ascii="Cambria" w:hAnsi="Cambria" w:cs="Times New Roman"/>
          <w:color w:val="0070C0"/>
          <w:szCs w:val="24"/>
        </w:rPr>
        <w:t>;</w:t>
      </w:r>
      <w:r>
        <w:rPr>
          <w:rFonts w:ascii="Cambria" w:hAnsi="Cambria" w:cs="Times New Roman"/>
          <w:color w:val="0070C0"/>
          <w:szCs w:val="24"/>
        </w:rPr>
        <w:t xml:space="preserve"> </w:t>
      </w:r>
      <w:hyperlink r:id="rId32" w:history="1">
        <w:r w:rsidRPr="000E1559">
          <w:rPr>
            <w:rStyle w:val="Hyperlink"/>
            <w:rFonts w:ascii="Cambria" w:hAnsi="Cambria" w:cs="Times New Roman"/>
            <w:szCs w:val="24"/>
          </w:rPr>
          <w:t>https://care.dso.ufl.edu</w:t>
        </w:r>
      </w:hyperlink>
    </w:p>
    <w:p w14:paraId="59CA4BF1" w14:textId="77777777" w:rsid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p w14:paraId="76357BD2" w14:textId="322F9FD2" w:rsidR="00CE51C3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  <w:r w:rsidRPr="00983402">
        <w:rPr>
          <w:rFonts w:ascii="Cambria" w:hAnsi="Cambria"/>
          <w:szCs w:val="22"/>
        </w:rPr>
        <w:t>On-Line Students Complaints</w:t>
      </w:r>
      <w:r w:rsidRPr="00CE51C3">
        <w:rPr>
          <w:rFonts w:ascii="Cambria" w:hAnsi="Cambria" w:cs="Times New Roman"/>
          <w:color w:val="0070C0"/>
          <w:szCs w:val="24"/>
        </w:rPr>
        <w:t xml:space="preserve">: </w:t>
      </w:r>
      <w:hyperlink r:id="rId33" w:anchor="student-complaint" w:history="1">
        <w:r w:rsidRPr="000E1559">
          <w:rPr>
            <w:rStyle w:val="Hyperlink"/>
            <w:rFonts w:ascii="Cambria" w:hAnsi="Cambria" w:cs="Times New Roman"/>
            <w:szCs w:val="24"/>
          </w:rPr>
          <w:t>https://distance.ufl.edu/state-authorization-status/#student-complaint</w:t>
        </w:r>
      </w:hyperlink>
    </w:p>
    <w:p w14:paraId="34B0CA50" w14:textId="77777777" w:rsidR="00CE51C3" w:rsidRPr="00F912E7" w:rsidRDefault="00CE51C3" w:rsidP="00CE51C3">
      <w:pPr>
        <w:pStyle w:val="PlainText"/>
        <w:jc w:val="both"/>
        <w:rPr>
          <w:rFonts w:ascii="Cambria" w:hAnsi="Cambria" w:cs="Times New Roman"/>
          <w:color w:val="0070C0"/>
          <w:szCs w:val="24"/>
        </w:rPr>
      </w:pPr>
    </w:p>
    <w:sectPr w:rsidR="00CE51C3" w:rsidRPr="00F912E7" w:rsidSect="004547C4">
      <w:footerReference w:type="default" r:id="rId3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0994B" w14:textId="77777777" w:rsidR="00701B7C" w:rsidRDefault="00701B7C" w:rsidP="00BE1628">
      <w:r>
        <w:separator/>
      </w:r>
    </w:p>
  </w:endnote>
  <w:endnote w:type="continuationSeparator" w:id="0">
    <w:p w14:paraId="08F0CC5D" w14:textId="77777777" w:rsidR="00701B7C" w:rsidRDefault="00701B7C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13C64200" w:rsidR="00BE1628" w:rsidRPr="00BA6E7F" w:rsidRDefault="00670B17" w:rsidP="00053C05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 w:rsidRPr="00670B17">
      <w:rPr>
        <w:b/>
        <w:i/>
        <w:color w:val="0070C0"/>
        <w:sz w:val="20"/>
      </w:rPr>
      <w:t>Computer Programming for Engineers: MATLAB</w:t>
    </w:r>
    <w:r>
      <w:rPr>
        <w:b/>
        <w:i/>
        <w:color w:val="0070C0"/>
        <w:sz w:val="20"/>
      </w:rPr>
      <w:t>, COP 2271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AF1FCD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  <w:r w:rsidR="00053C05">
      <w:rPr>
        <w:b/>
        <w:i/>
        <w:noProof/>
        <w:color w:val="0070C0"/>
        <w:sz w:val="20"/>
      </w:rPr>
      <w:t xml:space="preserve"> </w:t>
    </w:r>
  </w:p>
  <w:p w14:paraId="362A0C01" w14:textId="183DC802" w:rsidR="00BA6E7F" w:rsidRPr="00BA6E7F" w:rsidRDefault="00E50C20" w:rsidP="00053C05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Gadhaun Aslam,</w:t>
    </w:r>
    <w:r w:rsidR="00BA6E7F" w:rsidRPr="00BA6E7F">
      <w:rPr>
        <w:b/>
        <w:i/>
        <w:noProof/>
        <w:color w:val="0070C0"/>
        <w:sz w:val="20"/>
      </w:rPr>
      <w:t xml:space="preserve"> </w:t>
    </w:r>
    <w:r w:rsidR="00514D69">
      <w:rPr>
        <w:b/>
        <w:i/>
        <w:noProof/>
        <w:color w:val="0070C0"/>
        <w:sz w:val="20"/>
      </w:rPr>
      <w:t xml:space="preserve">Spring </w:t>
    </w:r>
    <w:r>
      <w:rPr>
        <w:b/>
        <w:i/>
        <w:noProof/>
        <w:color w:val="0070C0"/>
        <w:sz w:val="20"/>
      </w:rPr>
      <w:t>202</w:t>
    </w:r>
    <w:r w:rsidR="00514D69">
      <w:rPr>
        <w:b/>
        <w:i/>
        <w:noProof/>
        <w:color w:val="0070C0"/>
        <w:sz w:val="20"/>
      </w:rPr>
      <w:t>6</w:t>
    </w:r>
    <w:r w:rsidR="00053C05">
      <w:rPr>
        <w:b/>
        <w:i/>
        <w:noProof/>
        <w:color w:val="0070C0"/>
        <w:sz w:val="20"/>
      </w:rPr>
      <w:tab/>
    </w:r>
    <w:r w:rsidR="00514D69">
      <w:rPr>
        <w:b/>
        <w:i/>
        <w:noProof/>
        <w:color w:val="0070C0"/>
        <w:sz w:val="18"/>
        <w:szCs w:val="18"/>
      </w:rPr>
      <w:t>01</w:t>
    </w:r>
    <w:r w:rsidR="003156C6">
      <w:rPr>
        <w:b/>
        <w:i/>
        <w:noProof/>
        <w:color w:val="0070C0"/>
        <w:sz w:val="18"/>
        <w:szCs w:val="18"/>
      </w:rPr>
      <w:t>/</w:t>
    </w:r>
    <w:r w:rsidR="00514D69">
      <w:rPr>
        <w:b/>
        <w:i/>
        <w:noProof/>
        <w:color w:val="0070C0"/>
        <w:sz w:val="18"/>
        <w:szCs w:val="18"/>
      </w:rPr>
      <w:t>06</w:t>
    </w:r>
    <w:r w:rsidR="00E075BB">
      <w:rPr>
        <w:b/>
        <w:i/>
        <w:noProof/>
        <w:color w:val="0070C0"/>
        <w:sz w:val="18"/>
        <w:szCs w:val="18"/>
      </w:rPr>
      <w:t>/</w:t>
    </w:r>
    <w:r w:rsidR="00514D69">
      <w:rPr>
        <w:b/>
        <w:i/>
        <w:noProof/>
        <w:color w:val="0070C0"/>
        <w:sz w:val="18"/>
        <w:szCs w:val="18"/>
      </w:rPr>
      <w:t>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387C5" w14:textId="77777777" w:rsidR="00701B7C" w:rsidRDefault="00701B7C" w:rsidP="00BE1628">
      <w:r>
        <w:separator/>
      </w:r>
    </w:p>
  </w:footnote>
  <w:footnote w:type="continuationSeparator" w:id="0">
    <w:p w14:paraId="45A88C1D" w14:textId="77777777" w:rsidR="00701B7C" w:rsidRDefault="00701B7C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B7116D"/>
    <w:multiLevelType w:val="hybridMultilevel"/>
    <w:tmpl w:val="2E944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7C7910"/>
    <w:multiLevelType w:val="hybridMultilevel"/>
    <w:tmpl w:val="53D0B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76171B"/>
    <w:multiLevelType w:val="hybridMultilevel"/>
    <w:tmpl w:val="D1C2B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49336682"/>
    <w:multiLevelType w:val="hybridMultilevel"/>
    <w:tmpl w:val="9EBC3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F44501"/>
    <w:multiLevelType w:val="hybridMultilevel"/>
    <w:tmpl w:val="F334D3F2"/>
    <w:lvl w:ilvl="0" w:tplc="26448392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AA49BA"/>
    <w:multiLevelType w:val="hybridMultilevel"/>
    <w:tmpl w:val="3C3E6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31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3165336">
    <w:abstractNumId w:val="32"/>
  </w:num>
  <w:num w:numId="2" w16cid:durableId="1030060737">
    <w:abstractNumId w:val="14"/>
  </w:num>
  <w:num w:numId="3" w16cid:durableId="1845895037">
    <w:abstractNumId w:val="13"/>
  </w:num>
  <w:num w:numId="4" w16cid:durableId="436104705">
    <w:abstractNumId w:val="26"/>
  </w:num>
  <w:num w:numId="5" w16cid:durableId="483083572">
    <w:abstractNumId w:val="18"/>
  </w:num>
  <w:num w:numId="6" w16cid:durableId="1246765053">
    <w:abstractNumId w:val="23"/>
  </w:num>
  <w:num w:numId="7" w16cid:durableId="1209293912">
    <w:abstractNumId w:val="22"/>
  </w:num>
  <w:num w:numId="8" w16cid:durableId="259946881">
    <w:abstractNumId w:val="28"/>
  </w:num>
  <w:num w:numId="9" w16cid:durableId="1019505685">
    <w:abstractNumId w:val="20"/>
  </w:num>
  <w:num w:numId="10" w16cid:durableId="7270719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5"/>
  </w:num>
  <w:num w:numId="14" w16cid:durableId="1494638475">
    <w:abstractNumId w:val="10"/>
  </w:num>
  <w:num w:numId="15" w16cid:durableId="1133987826">
    <w:abstractNumId w:val="31"/>
  </w:num>
  <w:num w:numId="16" w16cid:durableId="335420109">
    <w:abstractNumId w:val="4"/>
  </w:num>
  <w:num w:numId="17" w16cid:durableId="1448893172">
    <w:abstractNumId w:val="2"/>
  </w:num>
  <w:num w:numId="18" w16cid:durableId="469565649">
    <w:abstractNumId w:val="11"/>
  </w:num>
  <w:num w:numId="19" w16cid:durableId="305553595">
    <w:abstractNumId w:val="27"/>
  </w:num>
  <w:num w:numId="20" w16cid:durableId="1305819667">
    <w:abstractNumId w:val="25"/>
  </w:num>
  <w:num w:numId="21" w16cid:durableId="1184516630">
    <w:abstractNumId w:val="17"/>
  </w:num>
  <w:num w:numId="22" w16cid:durableId="1426850214">
    <w:abstractNumId w:val="8"/>
  </w:num>
  <w:num w:numId="23" w16cid:durableId="301814155">
    <w:abstractNumId w:val="30"/>
  </w:num>
  <w:num w:numId="24" w16cid:durableId="1925146183">
    <w:abstractNumId w:val="19"/>
  </w:num>
  <w:num w:numId="25" w16cid:durableId="790517220">
    <w:abstractNumId w:val="29"/>
  </w:num>
  <w:num w:numId="26" w16cid:durableId="998003594">
    <w:abstractNumId w:val="7"/>
  </w:num>
  <w:num w:numId="27" w16cid:durableId="860167023">
    <w:abstractNumId w:val="12"/>
  </w:num>
  <w:num w:numId="28" w16cid:durableId="388656645">
    <w:abstractNumId w:val="5"/>
  </w:num>
  <w:num w:numId="29" w16cid:durableId="2130932517">
    <w:abstractNumId w:val="21"/>
  </w:num>
  <w:num w:numId="30" w16cid:durableId="1500459691">
    <w:abstractNumId w:val="3"/>
  </w:num>
  <w:num w:numId="31" w16cid:durableId="1988775483">
    <w:abstractNumId w:val="9"/>
  </w:num>
  <w:num w:numId="32" w16cid:durableId="371535414">
    <w:abstractNumId w:val="6"/>
  </w:num>
  <w:num w:numId="33" w16cid:durableId="1106122417">
    <w:abstractNumId w:val="16"/>
  </w:num>
  <w:num w:numId="34" w16cid:durableId="214311660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00CF"/>
    <w:rsid w:val="000059DB"/>
    <w:rsid w:val="00005F7B"/>
    <w:rsid w:val="000143B9"/>
    <w:rsid w:val="00015FB0"/>
    <w:rsid w:val="000171CA"/>
    <w:rsid w:val="00043082"/>
    <w:rsid w:val="00043BC1"/>
    <w:rsid w:val="00053C05"/>
    <w:rsid w:val="00053E6C"/>
    <w:rsid w:val="00054F34"/>
    <w:rsid w:val="00055E5A"/>
    <w:rsid w:val="00056046"/>
    <w:rsid w:val="000649F0"/>
    <w:rsid w:val="00065506"/>
    <w:rsid w:val="0009795A"/>
    <w:rsid w:val="000979A4"/>
    <w:rsid w:val="000B1028"/>
    <w:rsid w:val="000C7A2B"/>
    <w:rsid w:val="000D7AC2"/>
    <w:rsid w:val="000E049E"/>
    <w:rsid w:val="000E47C0"/>
    <w:rsid w:val="00103F43"/>
    <w:rsid w:val="0011220D"/>
    <w:rsid w:val="00132D72"/>
    <w:rsid w:val="001429CD"/>
    <w:rsid w:val="001512E8"/>
    <w:rsid w:val="00154552"/>
    <w:rsid w:val="00155F50"/>
    <w:rsid w:val="00157F8E"/>
    <w:rsid w:val="00161C54"/>
    <w:rsid w:val="00167DB4"/>
    <w:rsid w:val="00170EBA"/>
    <w:rsid w:val="001806FC"/>
    <w:rsid w:val="00180A7A"/>
    <w:rsid w:val="0018199D"/>
    <w:rsid w:val="00187842"/>
    <w:rsid w:val="00197587"/>
    <w:rsid w:val="001A12C2"/>
    <w:rsid w:val="001A3801"/>
    <w:rsid w:val="001B26B3"/>
    <w:rsid w:val="001B4B7A"/>
    <w:rsid w:val="001C18FE"/>
    <w:rsid w:val="001C7A9E"/>
    <w:rsid w:val="001D7AB7"/>
    <w:rsid w:val="001E54BE"/>
    <w:rsid w:val="001F03AC"/>
    <w:rsid w:val="001F5CE0"/>
    <w:rsid w:val="00232384"/>
    <w:rsid w:val="00240CB9"/>
    <w:rsid w:val="002460F4"/>
    <w:rsid w:val="002643BC"/>
    <w:rsid w:val="00276990"/>
    <w:rsid w:val="00280A5C"/>
    <w:rsid w:val="00294140"/>
    <w:rsid w:val="002A23A1"/>
    <w:rsid w:val="002A5D27"/>
    <w:rsid w:val="002B1137"/>
    <w:rsid w:val="002C555C"/>
    <w:rsid w:val="002E03B5"/>
    <w:rsid w:val="002E3A66"/>
    <w:rsid w:val="002F1CB9"/>
    <w:rsid w:val="002F2D76"/>
    <w:rsid w:val="002F7A60"/>
    <w:rsid w:val="003156C6"/>
    <w:rsid w:val="00315D22"/>
    <w:rsid w:val="00325536"/>
    <w:rsid w:val="00342C95"/>
    <w:rsid w:val="00344B46"/>
    <w:rsid w:val="0035309D"/>
    <w:rsid w:val="0036608D"/>
    <w:rsid w:val="0036629D"/>
    <w:rsid w:val="0039295A"/>
    <w:rsid w:val="003A5B56"/>
    <w:rsid w:val="003B29FA"/>
    <w:rsid w:val="003C4FA1"/>
    <w:rsid w:val="003D526E"/>
    <w:rsid w:val="003D665F"/>
    <w:rsid w:val="003F1D43"/>
    <w:rsid w:val="003F78D1"/>
    <w:rsid w:val="00402DE7"/>
    <w:rsid w:val="00411D5E"/>
    <w:rsid w:val="0042747A"/>
    <w:rsid w:val="00427A9D"/>
    <w:rsid w:val="00444516"/>
    <w:rsid w:val="00445310"/>
    <w:rsid w:val="004468A9"/>
    <w:rsid w:val="00446E03"/>
    <w:rsid w:val="0045064C"/>
    <w:rsid w:val="004547C4"/>
    <w:rsid w:val="00467129"/>
    <w:rsid w:val="00471291"/>
    <w:rsid w:val="00480431"/>
    <w:rsid w:val="0048323B"/>
    <w:rsid w:val="00484E84"/>
    <w:rsid w:val="0048630E"/>
    <w:rsid w:val="00486F4A"/>
    <w:rsid w:val="00493F10"/>
    <w:rsid w:val="00496772"/>
    <w:rsid w:val="004A40D0"/>
    <w:rsid w:val="004A6279"/>
    <w:rsid w:val="004A74E5"/>
    <w:rsid w:val="004A77EE"/>
    <w:rsid w:val="004D0AEF"/>
    <w:rsid w:val="004D3628"/>
    <w:rsid w:val="004D7DFD"/>
    <w:rsid w:val="004E4C78"/>
    <w:rsid w:val="004F04F2"/>
    <w:rsid w:val="00513B98"/>
    <w:rsid w:val="00514D69"/>
    <w:rsid w:val="00516747"/>
    <w:rsid w:val="005240FA"/>
    <w:rsid w:val="00552237"/>
    <w:rsid w:val="00564AD3"/>
    <w:rsid w:val="00577BE8"/>
    <w:rsid w:val="005823E8"/>
    <w:rsid w:val="0059519B"/>
    <w:rsid w:val="00596020"/>
    <w:rsid w:val="005B1CED"/>
    <w:rsid w:val="005D3DA0"/>
    <w:rsid w:val="005E2564"/>
    <w:rsid w:val="005E6E52"/>
    <w:rsid w:val="006121DE"/>
    <w:rsid w:val="006221C1"/>
    <w:rsid w:val="006264A4"/>
    <w:rsid w:val="00627CE4"/>
    <w:rsid w:val="00633C95"/>
    <w:rsid w:val="006371D1"/>
    <w:rsid w:val="00640AF7"/>
    <w:rsid w:val="00642049"/>
    <w:rsid w:val="006472C3"/>
    <w:rsid w:val="00653592"/>
    <w:rsid w:val="00661E7B"/>
    <w:rsid w:val="00670B17"/>
    <w:rsid w:val="006717F2"/>
    <w:rsid w:val="0068125E"/>
    <w:rsid w:val="00682546"/>
    <w:rsid w:val="006867D8"/>
    <w:rsid w:val="006903D6"/>
    <w:rsid w:val="00690A10"/>
    <w:rsid w:val="006B2381"/>
    <w:rsid w:val="006B78E2"/>
    <w:rsid w:val="006D3E0B"/>
    <w:rsid w:val="006D7E9A"/>
    <w:rsid w:val="006E03AB"/>
    <w:rsid w:val="006E7FC7"/>
    <w:rsid w:val="006F0366"/>
    <w:rsid w:val="00700F97"/>
    <w:rsid w:val="00701B7C"/>
    <w:rsid w:val="00716A94"/>
    <w:rsid w:val="007227E6"/>
    <w:rsid w:val="007309D5"/>
    <w:rsid w:val="007368D4"/>
    <w:rsid w:val="007539EC"/>
    <w:rsid w:val="00753A75"/>
    <w:rsid w:val="007543D6"/>
    <w:rsid w:val="00754FDA"/>
    <w:rsid w:val="00756062"/>
    <w:rsid w:val="007636D8"/>
    <w:rsid w:val="007938E1"/>
    <w:rsid w:val="007A3FA2"/>
    <w:rsid w:val="007B4423"/>
    <w:rsid w:val="007B4FCA"/>
    <w:rsid w:val="007C24AB"/>
    <w:rsid w:val="007D3099"/>
    <w:rsid w:val="007D5860"/>
    <w:rsid w:val="00800546"/>
    <w:rsid w:val="008015F9"/>
    <w:rsid w:val="00804EEA"/>
    <w:rsid w:val="00813A73"/>
    <w:rsid w:val="00820834"/>
    <w:rsid w:val="008362F7"/>
    <w:rsid w:val="0084040A"/>
    <w:rsid w:val="00854EE7"/>
    <w:rsid w:val="008618A9"/>
    <w:rsid w:val="008666D9"/>
    <w:rsid w:val="008754E4"/>
    <w:rsid w:val="00894234"/>
    <w:rsid w:val="008A43CE"/>
    <w:rsid w:val="008A6E35"/>
    <w:rsid w:val="008B3F3A"/>
    <w:rsid w:val="008C41AC"/>
    <w:rsid w:val="008C42D0"/>
    <w:rsid w:val="008C7A17"/>
    <w:rsid w:val="008E6824"/>
    <w:rsid w:val="008F20CC"/>
    <w:rsid w:val="00901964"/>
    <w:rsid w:val="00914FD4"/>
    <w:rsid w:val="009323B9"/>
    <w:rsid w:val="00940FAD"/>
    <w:rsid w:val="00945971"/>
    <w:rsid w:val="009531A2"/>
    <w:rsid w:val="00953F48"/>
    <w:rsid w:val="00955689"/>
    <w:rsid w:val="00956344"/>
    <w:rsid w:val="009576C2"/>
    <w:rsid w:val="00962881"/>
    <w:rsid w:val="00970B7A"/>
    <w:rsid w:val="00970FF2"/>
    <w:rsid w:val="0097114A"/>
    <w:rsid w:val="00983402"/>
    <w:rsid w:val="0098386C"/>
    <w:rsid w:val="00987CF7"/>
    <w:rsid w:val="0099283E"/>
    <w:rsid w:val="009945F2"/>
    <w:rsid w:val="00994AD2"/>
    <w:rsid w:val="00995213"/>
    <w:rsid w:val="009A0F7D"/>
    <w:rsid w:val="009A6B11"/>
    <w:rsid w:val="009C0410"/>
    <w:rsid w:val="009C609B"/>
    <w:rsid w:val="009D77BF"/>
    <w:rsid w:val="009F08C0"/>
    <w:rsid w:val="009F525D"/>
    <w:rsid w:val="009F596D"/>
    <w:rsid w:val="00A113F9"/>
    <w:rsid w:val="00A16EB1"/>
    <w:rsid w:val="00A175D8"/>
    <w:rsid w:val="00A17B74"/>
    <w:rsid w:val="00A20EB0"/>
    <w:rsid w:val="00A22722"/>
    <w:rsid w:val="00A33D3A"/>
    <w:rsid w:val="00A34B9C"/>
    <w:rsid w:val="00A34C50"/>
    <w:rsid w:val="00A60833"/>
    <w:rsid w:val="00A62AEF"/>
    <w:rsid w:val="00A8265D"/>
    <w:rsid w:val="00A87DB8"/>
    <w:rsid w:val="00A922D3"/>
    <w:rsid w:val="00A938A9"/>
    <w:rsid w:val="00AB22AF"/>
    <w:rsid w:val="00AB5737"/>
    <w:rsid w:val="00AB63EB"/>
    <w:rsid w:val="00AC22C1"/>
    <w:rsid w:val="00AC6CEF"/>
    <w:rsid w:val="00AE1653"/>
    <w:rsid w:val="00AE5CA1"/>
    <w:rsid w:val="00AF1FCD"/>
    <w:rsid w:val="00AF52E6"/>
    <w:rsid w:val="00AF6833"/>
    <w:rsid w:val="00B032C4"/>
    <w:rsid w:val="00B17B72"/>
    <w:rsid w:val="00B31437"/>
    <w:rsid w:val="00B32BCD"/>
    <w:rsid w:val="00B33689"/>
    <w:rsid w:val="00B47D51"/>
    <w:rsid w:val="00B62E63"/>
    <w:rsid w:val="00B630FD"/>
    <w:rsid w:val="00B96080"/>
    <w:rsid w:val="00B96512"/>
    <w:rsid w:val="00BA109A"/>
    <w:rsid w:val="00BA6E7F"/>
    <w:rsid w:val="00BB2A0E"/>
    <w:rsid w:val="00BC3B05"/>
    <w:rsid w:val="00BD2088"/>
    <w:rsid w:val="00BE1628"/>
    <w:rsid w:val="00BE2C7E"/>
    <w:rsid w:val="00BF24FD"/>
    <w:rsid w:val="00BF4C6B"/>
    <w:rsid w:val="00C009AB"/>
    <w:rsid w:val="00C054E9"/>
    <w:rsid w:val="00C0687F"/>
    <w:rsid w:val="00C10ACB"/>
    <w:rsid w:val="00C155FC"/>
    <w:rsid w:val="00C16439"/>
    <w:rsid w:val="00C20120"/>
    <w:rsid w:val="00C25A4F"/>
    <w:rsid w:val="00C275DA"/>
    <w:rsid w:val="00C3299B"/>
    <w:rsid w:val="00C32E6E"/>
    <w:rsid w:val="00C43E30"/>
    <w:rsid w:val="00C708AC"/>
    <w:rsid w:val="00C7698C"/>
    <w:rsid w:val="00C8487E"/>
    <w:rsid w:val="00C95EC1"/>
    <w:rsid w:val="00CA04E0"/>
    <w:rsid w:val="00CC2E4A"/>
    <w:rsid w:val="00CE2A22"/>
    <w:rsid w:val="00CE51C3"/>
    <w:rsid w:val="00CF3E30"/>
    <w:rsid w:val="00D00A37"/>
    <w:rsid w:val="00D030F3"/>
    <w:rsid w:val="00D060A0"/>
    <w:rsid w:val="00D2072E"/>
    <w:rsid w:val="00D213EF"/>
    <w:rsid w:val="00D2538D"/>
    <w:rsid w:val="00D2542F"/>
    <w:rsid w:val="00D30267"/>
    <w:rsid w:val="00D36815"/>
    <w:rsid w:val="00D53911"/>
    <w:rsid w:val="00D55D0A"/>
    <w:rsid w:val="00D609FD"/>
    <w:rsid w:val="00D8013A"/>
    <w:rsid w:val="00D86F28"/>
    <w:rsid w:val="00D938D3"/>
    <w:rsid w:val="00DC2F4E"/>
    <w:rsid w:val="00DC6613"/>
    <w:rsid w:val="00DD0E35"/>
    <w:rsid w:val="00DD5BCC"/>
    <w:rsid w:val="00DD791D"/>
    <w:rsid w:val="00DF23B1"/>
    <w:rsid w:val="00DF3AD0"/>
    <w:rsid w:val="00E02F93"/>
    <w:rsid w:val="00E031A6"/>
    <w:rsid w:val="00E04165"/>
    <w:rsid w:val="00E075BB"/>
    <w:rsid w:val="00E23F2F"/>
    <w:rsid w:val="00E26472"/>
    <w:rsid w:val="00E26DF0"/>
    <w:rsid w:val="00E272B1"/>
    <w:rsid w:val="00E50C20"/>
    <w:rsid w:val="00E55BD2"/>
    <w:rsid w:val="00E57CFF"/>
    <w:rsid w:val="00E857DD"/>
    <w:rsid w:val="00E95CCF"/>
    <w:rsid w:val="00EA2380"/>
    <w:rsid w:val="00EA2B62"/>
    <w:rsid w:val="00EA357C"/>
    <w:rsid w:val="00EC1666"/>
    <w:rsid w:val="00ED2089"/>
    <w:rsid w:val="00EE3705"/>
    <w:rsid w:val="00EE38EF"/>
    <w:rsid w:val="00EF206B"/>
    <w:rsid w:val="00F024C1"/>
    <w:rsid w:val="00F03B59"/>
    <w:rsid w:val="00F04703"/>
    <w:rsid w:val="00F20EE1"/>
    <w:rsid w:val="00F30FE2"/>
    <w:rsid w:val="00F433D1"/>
    <w:rsid w:val="00F60018"/>
    <w:rsid w:val="00F6044E"/>
    <w:rsid w:val="00F73420"/>
    <w:rsid w:val="00F912E7"/>
    <w:rsid w:val="00FB6F04"/>
    <w:rsid w:val="00FB79EB"/>
    <w:rsid w:val="00FC0EC8"/>
    <w:rsid w:val="00FC1957"/>
    <w:rsid w:val="00FE162F"/>
    <w:rsid w:val="00FE6428"/>
    <w:rsid w:val="00FE652B"/>
    <w:rsid w:val="00FF30B6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6824"/>
    <w:rPr>
      <w:rFonts w:ascii="Cambria" w:hAnsi="Cambria"/>
      <w:sz w:val="22"/>
      <w:szCs w:val="24"/>
    </w:rPr>
  </w:style>
  <w:style w:type="character" w:customStyle="1" w:styleId="textlayer--absolute">
    <w:name w:val="textlayer--absolute"/>
    <w:basedOn w:val="DefaultParagraphFont"/>
    <w:rsid w:val="00AC6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2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6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0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5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5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0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2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1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6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8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5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9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talog.ufl.edu/ugrad/current/regulations/info/grades.aspx" TargetMode="External"/><Relationship Id="rId18" Type="http://schemas.openxmlformats.org/officeDocument/2006/relationships/hyperlink" Target="https://sccr.dso.ufl.edu/process/student-conduct-code/" TargetMode="External"/><Relationship Id="rId26" Type="http://schemas.openxmlformats.org/officeDocument/2006/relationships/hyperlink" Target="https://lss.at.ufl.edu/help.s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go.ufl.edu/syllabuspolicies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elearning.ufl.edu" TargetMode="External"/><Relationship Id="rId17" Type="http://schemas.openxmlformats.org/officeDocument/2006/relationships/hyperlink" Target="https://gatorevals.aa.ufl.edu/public-results/" TargetMode="External"/><Relationship Id="rId25" Type="http://schemas.openxmlformats.org/officeDocument/2006/relationships/hyperlink" Target="http://www.police.ufl.edu/" TargetMode="External"/><Relationship Id="rId33" Type="http://schemas.openxmlformats.org/officeDocument/2006/relationships/hyperlink" Target="https://distance.ufl.edu/state-authorization-statu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fl.bluera.com/ufl/" TargetMode="External"/><Relationship Id="rId20" Type="http://schemas.openxmlformats.org/officeDocument/2006/relationships/hyperlink" Target="pld@ufl.edu" TargetMode="External"/><Relationship Id="rId29" Type="http://schemas.openxmlformats.org/officeDocument/2006/relationships/hyperlink" Target="https://teachingcenter.ufl.ed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learning.ufl.edu" TargetMode="External"/><Relationship Id="rId24" Type="http://schemas.openxmlformats.org/officeDocument/2006/relationships/hyperlink" Target="mailto:title-ix@ufl.edu" TargetMode="External"/><Relationship Id="rId32" Type="http://schemas.openxmlformats.org/officeDocument/2006/relationships/hyperlink" Target="https://care.dso.ufl.ed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atorevals.aa.ufl.edu/students/.%20" TargetMode="External"/><Relationship Id="rId23" Type="http://schemas.openxmlformats.org/officeDocument/2006/relationships/hyperlink" Target="https://counseling.ufl.edu" TargetMode="External"/><Relationship Id="rId28" Type="http://schemas.openxmlformats.org/officeDocument/2006/relationships/hyperlink" Target="http://cms.uflib.ufl.edu/ask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mathworks.com/academia/student_version/index.html" TargetMode="External"/><Relationship Id="rId19" Type="http://schemas.openxmlformats.org/officeDocument/2006/relationships/hyperlink" Target="student-support-hr@eng.ufl.edu" TargetMode="External"/><Relationship Id="rId31" Type="http://schemas.openxmlformats.org/officeDocument/2006/relationships/hyperlink" Target="https://sccr.dso.ufl.edu/policies/student-honor-code-student-conduct-cod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fo.apps.ufl.edu/" TargetMode="External"/><Relationship Id="rId14" Type="http://schemas.openxmlformats.org/officeDocument/2006/relationships/hyperlink" Target="https://disability.ufl.edu/students/get-started/" TargetMode="External"/><Relationship Id="rId22" Type="http://schemas.openxmlformats.org/officeDocument/2006/relationships/hyperlink" Target="https://registrar.ufl.edu/ferpa.html" TargetMode="External"/><Relationship Id="rId27" Type="http://schemas.openxmlformats.org/officeDocument/2006/relationships/hyperlink" Target="https://career.ufl.edu" TargetMode="External"/><Relationship Id="rId30" Type="http://schemas.openxmlformats.org/officeDocument/2006/relationships/hyperlink" Target="https://writing.ufl.edu/writing-studio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elearning.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3280</TotalTime>
  <Pages>6</Pages>
  <Words>2739</Words>
  <Characters>15613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18316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Aslam, Gadhaun</cp:lastModifiedBy>
  <cp:revision>134</cp:revision>
  <cp:lastPrinted>2024-07-30T21:23:00Z</cp:lastPrinted>
  <dcterms:created xsi:type="dcterms:W3CDTF">2025-07-01T19:59:00Z</dcterms:created>
  <dcterms:modified xsi:type="dcterms:W3CDTF">2026-01-07T16:03:00Z</dcterms:modified>
</cp:coreProperties>
</file>