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1C36183B" w:rsidR="00955689" w:rsidRPr="004F7547" w:rsidRDefault="00EC260C" w:rsidP="005026A6">
      <w:pPr>
        <w:jc w:val="center"/>
        <w:rPr>
          <w:b/>
          <w:sz w:val="24"/>
        </w:rPr>
      </w:pPr>
      <w:r w:rsidRPr="004F7547">
        <w:rPr>
          <w:b/>
          <w:sz w:val="24"/>
        </w:rPr>
        <w:t>IPPD</w:t>
      </w:r>
      <w:r w:rsidR="004219C4">
        <w:rPr>
          <w:b/>
          <w:sz w:val="24"/>
        </w:rPr>
        <w:t xml:space="preserve"> 2</w:t>
      </w:r>
    </w:p>
    <w:p w14:paraId="510E8E3F" w14:textId="36F991FB" w:rsidR="00E55CA2" w:rsidRPr="0025789F" w:rsidRDefault="00E55CA2" w:rsidP="00720E51">
      <w:pPr>
        <w:jc w:val="center"/>
        <w:rPr>
          <w:b/>
          <w:bCs/>
        </w:rPr>
      </w:pPr>
      <w:r w:rsidRPr="00045706">
        <w:rPr>
          <w:b/>
        </w:rPr>
        <w:t>EGN 495</w:t>
      </w:r>
      <w:r>
        <w:rPr>
          <w:b/>
        </w:rPr>
        <w:t xml:space="preserve">2   </w:t>
      </w:r>
      <w:r w:rsidRPr="004F7547">
        <w:t xml:space="preserve">Section </w:t>
      </w:r>
      <w:r w:rsidR="00720E51" w:rsidRPr="00720E51">
        <w:t>16973</w:t>
      </w:r>
    </w:p>
    <w:p w14:paraId="3673D7CF" w14:textId="71B7AECB" w:rsidR="00E55CA2" w:rsidRPr="004F7547" w:rsidRDefault="00E55CA2" w:rsidP="00E55CA2">
      <w:pPr>
        <w:jc w:val="center"/>
      </w:pPr>
      <w:r w:rsidRPr="004F7547">
        <w:rPr>
          <w:b/>
          <w:i/>
        </w:rPr>
        <w:t>Class Periods:</w:t>
      </w:r>
      <w:r w:rsidRPr="004F7547">
        <w:t xml:space="preserve"> T | Period </w:t>
      </w:r>
      <w:r w:rsidR="002A7D36">
        <w:t>8</w:t>
      </w:r>
      <w:r w:rsidRPr="004F7547">
        <w:t xml:space="preserve"> – </w:t>
      </w:r>
      <w:r w:rsidR="002A7D36">
        <w:t>10</w:t>
      </w:r>
      <w:r w:rsidRPr="004F7547">
        <w:t xml:space="preserve"> (</w:t>
      </w:r>
      <w:r w:rsidR="002A7D36">
        <w:t>3</w:t>
      </w:r>
      <w:r w:rsidRPr="004F7547">
        <w:t>:</w:t>
      </w:r>
      <w:r w:rsidR="002A7D36">
        <w:t>00</w:t>
      </w:r>
      <w:r w:rsidRPr="004F7547">
        <w:t xml:space="preserve"> PM – </w:t>
      </w:r>
      <w:r w:rsidR="002A7D36">
        <w:t>6</w:t>
      </w:r>
      <w:r w:rsidRPr="004F7547">
        <w:t>:</w:t>
      </w:r>
      <w:r w:rsidR="002A7D36">
        <w:t>00</w:t>
      </w:r>
      <w:r w:rsidRPr="004F7547">
        <w:t xml:space="preserve"> PM)</w:t>
      </w:r>
    </w:p>
    <w:p w14:paraId="766DA34C" w14:textId="178D9589" w:rsidR="00955689" w:rsidRPr="004F7547" w:rsidRDefault="00955689" w:rsidP="001C18FE">
      <w:pPr>
        <w:jc w:val="center"/>
      </w:pPr>
      <w:r w:rsidRPr="004F7547">
        <w:rPr>
          <w:b/>
          <w:i/>
        </w:rPr>
        <w:t>Location:</w:t>
      </w:r>
      <w:r w:rsidR="003C35FD" w:rsidRPr="004F7547">
        <w:t xml:space="preserve">  </w:t>
      </w:r>
      <w:r w:rsidR="00200112">
        <w:t>MCCC</w:t>
      </w:r>
      <w:r w:rsidR="00D92A83" w:rsidRPr="00D92A83">
        <w:t xml:space="preserve"> </w:t>
      </w:r>
      <w:r w:rsidR="00200112">
        <w:t>100</w:t>
      </w:r>
    </w:p>
    <w:p w14:paraId="671E951D" w14:textId="72846934" w:rsidR="00955689" w:rsidRPr="004F7547" w:rsidRDefault="00955689" w:rsidP="001C18FE">
      <w:pPr>
        <w:jc w:val="center"/>
      </w:pPr>
      <w:r w:rsidRPr="004F7547">
        <w:rPr>
          <w:b/>
          <w:i/>
        </w:rPr>
        <w:t>Academic Term:</w:t>
      </w:r>
      <w:r w:rsidRPr="004F7547">
        <w:t xml:space="preserve">  </w:t>
      </w:r>
      <w:r w:rsidR="003C35FD" w:rsidRPr="004F7547">
        <w:t xml:space="preserve">Spring </w:t>
      </w:r>
      <w:r w:rsidR="003B51A1" w:rsidRPr="004F7547">
        <w:t>202</w:t>
      </w:r>
      <w:r w:rsidR="00B93D9C">
        <w:t>6</w:t>
      </w:r>
    </w:p>
    <w:p w14:paraId="1B4B7924" w14:textId="77777777" w:rsidR="00955689" w:rsidRPr="004F7547" w:rsidRDefault="00955689">
      <w:pPr>
        <w:rPr>
          <w:u w:val="single"/>
        </w:rPr>
      </w:pPr>
    </w:p>
    <w:p w14:paraId="39731A5E" w14:textId="20480B98" w:rsidR="00955689" w:rsidRPr="004F7547" w:rsidRDefault="00955689">
      <w:pPr>
        <w:rPr>
          <w:b/>
          <w:i/>
        </w:rPr>
      </w:pPr>
      <w:r w:rsidRPr="004F7547">
        <w:rPr>
          <w:b/>
          <w:i/>
        </w:rPr>
        <w:t>Instructor:</w:t>
      </w:r>
      <w:r w:rsidR="00D76A83" w:rsidRPr="004F7547">
        <w:rPr>
          <w:b/>
          <w:i/>
        </w:rPr>
        <w:t xml:space="preserve"> </w:t>
      </w:r>
    </w:p>
    <w:p w14:paraId="783C0103" w14:textId="2FECA1A8" w:rsidR="00274868" w:rsidRPr="004F7547" w:rsidRDefault="00274868" w:rsidP="00274868">
      <w:pPr>
        <w:rPr>
          <w:bCs/>
        </w:rPr>
      </w:pPr>
      <w:r w:rsidRPr="004F7547">
        <w:rPr>
          <w:bCs/>
        </w:rPr>
        <w:t xml:space="preserve">Dr. </w:t>
      </w:r>
      <w:r w:rsidR="009A4C03" w:rsidRPr="004F7547">
        <w:rPr>
          <w:bCs/>
        </w:rPr>
        <w:t>Edward Latorre-Navarro, IPPD Director</w:t>
      </w:r>
    </w:p>
    <w:p w14:paraId="74305946" w14:textId="6629B5E3" w:rsidR="00091778" w:rsidRPr="000A146A" w:rsidRDefault="00716191" w:rsidP="00091778">
      <w:pPr>
        <w:rPr>
          <w:rStyle w:val="Hyperlink"/>
        </w:rPr>
      </w:pPr>
      <w:hyperlink r:id="rId8" w:history="1">
        <w:r>
          <w:rPr>
            <w:rStyle w:val="Hyperlink"/>
          </w:rPr>
          <w:t>director@ippd.ufl.edu</w:t>
        </w:r>
      </w:hyperlink>
    </w:p>
    <w:p w14:paraId="5D3209AB" w14:textId="6F76441E" w:rsidR="00274868" w:rsidRDefault="00274868" w:rsidP="00274868">
      <w:r w:rsidRPr="004F7547">
        <w:t xml:space="preserve">(352) </w:t>
      </w:r>
      <w:r w:rsidR="006A5372" w:rsidRPr="006A5372">
        <w:t>846-</w:t>
      </w:r>
      <w:r w:rsidR="004275F5">
        <w:t>3354</w:t>
      </w:r>
    </w:p>
    <w:p w14:paraId="272036D9" w14:textId="77777777" w:rsidR="00A62FB5" w:rsidRPr="000059DB" w:rsidRDefault="00A62FB5" w:rsidP="00274868">
      <w:pPr>
        <w:rPr>
          <w:color w:val="0070C0"/>
        </w:rPr>
      </w:pPr>
    </w:p>
    <w:p w14:paraId="166FD57A" w14:textId="370B1BBA" w:rsidR="00A62FB5" w:rsidRDefault="00A62FB5" w:rsidP="00A62FB5">
      <w:r w:rsidRPr="000059DB">
        <w:t xml:space="preserve">Office Hours:  </w:t>
      </w:r>
      <w:r w:rsidR="0051109A">
        <w:t>Wed</w:t>
      </w:r>
      <w:r>
        <w:t xml:space="preserve"> </w:t>
      </w:r>
      <w:r w:rsidR="0051109A">
        <w:t>8a</w:t>
      </w:r>
      <w:r>
        <w:t xml:space="preserve">m to </w:t>
      </w:r>
      <w:r w:rsidR="0051109A">
        <w:t>11a</w:t>
      </w:r>
      <w:r>
        <w:t>m or with appointment, online through Teams or in person at NSC 202</w:t>
      </w:r>
      <w:r w:rsidR="001E51DC">
        <w:t>E</w:t>
      </w:r>
      <w:r>
        <w:t>.</w:t>
      </w:r>
      <w:r w:rsidRPr="004F7547">
        <w:t xml:space="preserve"> </w:t>
      </w:r>
    </w:p>
    <w:p w14:paraId="5B5D7632" w14:textId="77777777" w:rsidR="00A62FB5" w:rsidRPr="004F7547" w:rsidRDefault="00A62FB5" w:rsidP="00A62FB5">
      <w:pPr>
        <w:rPr>
          <w:i/>
        </w:rPr>
      </w:pPr>
    </w:p>
    <w:p w14:paraId="2B8C43F1" w14:textId="77777777" w:rsidR="00A62FB5" w:rsidRPr="00C50397" w:rsidRDefault="00A62FB5" w:rsidP="00A62FB5">
      <w:pPr>
        <w:rPr>
          <w:iCs/>
        </w:rPr>
      </w:pPr>
      <w:r w:rsidRPr="004F7547">
        <w:rPr>
          <w:bCs/>
          <w:iCs/>
        </w:rPr>
        <w:t>Faculty Coaches</w:t>
      </w:r>
      <w:r w:rsidRPr="004F7547">
        <w:rPr>
          <w:b/>
          <w:iCs/>
        </w:rPr>
        <w:t xml:space="preserve">: </w:t>
      </w:r>
      <w:r w:rsidRPr="00C50397">
        <w:rPr>
          <w:bCs/>
          <w:iCs/>
        </w:rPr>
        <w:t>Weekly</w:t>
      </w:r>
      <w:r w:rsidRPr="00C50397">
        <w:rPr>
          <w:b/>
          <w:iCs/>
        </w:rPr>
        <w:t xml:space="preserve"> </w:t>
      </w:r>
      <w:r w:rsidRPr="00C50397">
        <w:rPr>
          <w:iCs/>
        </w:rPr>
        <w:t xml:space="preserve">meetings and office hours will vary for each coach. </w:t>
      </w:r>
    </w:p>
    <w:p w14:paraId="3F173DFB" w14:textId="77777777" w:rsidR="00A62FB5" w:rsidRPr="004F7547" w:rsidRDefault="00A62FB5" w:rsidP="00A62FB5"/>
    <w:p w14:paraId="79B1A052" w14:textId="77777777" w:rsidR="00A62FB5" w:rsidRDefault="00A62FB5" w:rsidP="00A62FB5">
      <w:r w:rsidRPr="004F7547">
        <w:t xml:space="preserve">IPPD </w:t>
      </w:r>
      <w:r>
        <w:t>S</w:t>
      </w:r>
      <w:r w:rsidRPr="004F7547">
        <w:t>taff</w:t>
      </w:r>
      <w:r>
        <w:t>:</w:t>
      </w:r>
      <w:r w:rsidRPr="004F7547">
        <w:t xml:space="preserve"> </w:t>
      </w:r>
      <w:r>
        <w:t>A</w:t>
      </w:r>
      <w:r w:rsidRPr="004F7547">
        <w:t xml:space="preserve">vailable </w:t>
      </w:r>
      <w:r>
        <w:t xml:space="preserve">at NSC 202 and our facilities, </w:t>
      </w:r>
      <w:r w:rsidRPr="004F7547">
        <w:t xml:space="preserve">from </w:t>
      </w:r>
      <w:r>
        <w:t>8</w:t>
      </w:r>
      <w:r w:rsidRPr="004F7547">
        <w:t xml:space="preserve"> AM to </w:t>
      </w:r>
      <w:r>
        <w:t>5</w:t>
      </w:r>
      <w:r w:rsidRPr="004F7547">
        <w:t xml:space="preserve"> PM, except on class days (Tuesdays) when office hours will be from </w:t>
      </w:r>
      <w:r>
        <w:t>8</w:t>
      </w:r>
      <w:r w:rsidRPr="004F7547">
        <w:t xml:space="preserve"> AM to 1</w:t>
      </w:r>
      <w:r>
        <w:t>2</w:t>
      </w:r>
      <w:r w:rsidRPr="004F7547">
        <w:t xml:space="preserve"> PM. Appointments and walk-ins are welcomed. </w:t>
      </w:r>
      <w:r>
        <w:t>Appointments recommended for longer tasks.</w:t>
      </w:r>
    </w:p>
    <w:p w14:paraId="2E605756" w14:textId="77777777" w:rsidR="00A62FB5" w:rsidRPr="004F7547" w:rsidRDefault="00A62FB5" w:rsidP="00A62FB5"/>
    <w:p w14:paraId="144B797A" w14:textId="4103474C" w:rsidR="00AC2227" w:rsidRPr="004F7547" w:rsidRDefault="00A62FB5" w:rsidP="00A62FB5">
      <w:r w:rsidRPr="006677C9">
        <w:rPr>
          <w:bCs/>
          <w:i/>
        </w:rPr>
        <w:t>Course Assistant:</w:t>
      </w:r>
      <w:r w:rsidRPr="001F16B5">
        <w:rPr>
          <w:b/>
          <w:i/>
        </w:rPr>
        <w:t xml:space="preserve"> </w:t>
      </w:r>
      <w:r w:rsidRPr="001F16B5">
        <w:t xml:space="preserve">Please contact the Course Assistant through </w:t>
      </w:r>
      <w:r>
        <w:t xml:space="preserve">Teams, </w:t>
      </w:r>
      <w:r w:rsidRPr="001F16B5">
        <w:t xml:space="preserve">Canvas or at </w:t>
      </w:r>
      <w:hyperlink r:id="rId9" w:history="1">
        <w:r w:rsidRPr="001F16B5">
          <w:rPr>
            <w:rStyle w:val="Hyperlink"/>
            <w:color w:val="auto"/>
          </w:rPr>
          <w:t>course@ippd.ufl.edu</w:t>
        </w:r>
      </w:hyperlink>
      <w:r w:rsidRPr="001F16B5">
        <w:t>.</w:t>
      </w:r>
    </w:p>
    <w:p w14:paraId="5B62D848" w14:textId="77777777" w:rsidR="00955689" w:rsidRPr="004F7547" w:rsidRDefault="00955689" w:rsidP="00955689">
      <w:pPr>
        <w:rPr>
          <w:u w:val="single"/>
        </w:rPr>
      </w:pPr>
    </w:p>
    <w:p w14:paraId="7A10310C" w14:textId="77777777" w:rsidR="004547C4" w:rsidRPr="004F7547" w:rsidRDefault="004547C4" w:rsidP="00955689">
      <w:pPr>
        <w:rPr>
          <w:b/>
          <w:i/>
        </w:rPr>
      </w:pPr>
      <w:r w:rsidRPr="004F7547">
        <w:rPr>
          <w:b/>
          <w:i/>
        </w:rPr>
        <w:t>Course Description</w:t>
      </w:r>
    </w:p>
    <w:p w14:paraId="5A3692F7" w14:textId="77234686" w:rsidR="004547C4" w:rsidRPr="004F7547" w:rsidRDefault="005B73B9" w:rsidP="00955689">
      <w:r w:rsidRPr="004F7547">
        <w:rPr>
          <w:i/>
        </w:rPr>
        <w:t xml:space="preserve">Credits: </w:t>
      </w:r>
      <w:r w:rsidRPr="004F7547">
        <w:t xml:space="preserve">3 hours for Fall and 3 hours for Spring. A two-semester-course sequence in which multidisciplinary teams of engineering students partner with industry sponsors to design and build authentic products and processes—on time and within budget. Working closely with industry liaison engineers and a faculty coach, students gain practical experience in teamwork and communication, problem solving and engineering design, and develop leadership, management and people skills. </w:t>
      </w:r>
      <w:r w:rsidR="00B06BF4" w:rsidRPr="0072407B">
        <w:t>This course is project-based, and therefore has no traditional exams. Students are evaluated on the quality and progress of their project, both as a team and as an individual.</w:t>
      </w:r>
    </w:p>
    <w:p w14:paraId="7AB10670" w14:textId="77777777" w:rsidR="004547C4" w:rsidRPr="004F7547" w:rsidRDefault="004547C4" w:rsidP="00955689"/>
    <w:p w14:paraId="7450E86D" w14:textId="77777777" w:rsidR="007539EC" w:rsidRPr="004F7547" w:rsidRDefault="007539EC" w:rsidP="004547C4">
      <w:pPr>
        <w:rPr>
          <w:b/>
          <w:i/>
        </w:rPr>
      </w:pPr>
      <w:r w:rsidRPr="004F7547">
        <w:rPr>
          <w:b/>
          <w:i/>
        </w:rPr>
        <w:t>Course Pre-Requisites / Co-Requisites</w:t>
      </w:r>
    </w:p>
    <w:p w14:paraId="72208561" w14:textId="731359DD" w:rsidR="00F81D16" w:rsidRPr="004F7547" w:rsidRDefault="003A2249" w:rsidP="004547C4">
      <w:r>
        <w:t xml:space="preserve">This course is the continuation of </w:t>
      </w:r>
      <w:r w:rsidR="00CD623C">
        <w:t>IPPD 1</w:t>
      </w:r>
      <w:r>
        <w:t xml:space="preserve">. These must be taken </w:t>
      </w:r>
      <w:r w:rsidR="008D526A">
        <w:t xml:space="preserve">during </w:t>
      </w:r>
      <w:r>
        <w:t>the same academic year.</w:t>
      </w:r>
    </w:p>
    <w:p w14:paraId="74B8A4CE" w14:textId="77777777" w:rsidR="007539EC" w:rsidRPr="000059DB" w:rsidRDefault="007539EC" w:rsidP="004547C4">
      <w:pPr>
        <w:rPr>
          <w:b/>
          <w:i/>
        </w:rPr>
      </w:pPr>
    </w:p>
    <w:p w14:paraId="4D9D3CB8" w14:textId="7075C89E" w:rsidR="0060234E" w:rsidRPr="0060234E" w:rsidRDefault="004547C4" w:rsidP="0060234E">
      <w:pPr>
        <w:rPr>
          <w:b/>
          <w:i/>
        </w:rPr>
      </w:pPr>
      <w:r w:rsidRPr="000059DB">
        <w:rPr>
          <w:b/>
          <w:i/>
        </w:rPr>
        <w:t>Course Objectives</w:t>
      </w:r>
    </w:p>
    <w:p w14:paraId="242F4367" w14:textId="70EE9E6B" w:rsidR="0060234E" w:rsidRPr="0072407B" w:rsidRDefault="0060234E" w:rsidP="004F7547">
      <w:pPr>
        <w:numPr>
          <w:ilvl w:val="0"/>
          <w:numId w:val="25"/>
        </w:numPr>
        <w:spacing w:before="120"/>
        <w:ind w:left="821" w:hanging="360"/>
      </w:pPr>
      <w:r w:rsidRPr="0072407B">
        <w:rPr>
          <w:b/>
        </w:rPr>
        <w:t xml:space="preserve">Learn effective product and process design elements on a real-life project: </w:t>
      </w:r>
      <w:r w:rsidRPr="0072407B">
        <w:t>Function &amp; Producibility; Cost (within budget); Schedule; Reliability; Customer Preference; Life Cycle</w:t>
      </w:r>
      <w:r w:rsidR="00563257">
        <w:t>.</w:t>
      </w:r>
    </w:p>
    <w:p w14:paraId="44397C37" w14:textId="0D405274" w:rsidR="0060234E" w:rsidRPr="0072407B" w:rsidRDefault="0060234E" w:rsidP="004F7547">
      <w:pPr>
        <w:numPr>
          <w:ilvl w:val="0"/>
          <w:numId w:val="25"/>
        </w:numPr>
        <w:spacing w:before="120"/>
        <w:ind w:left="821" w:hanging="360"/>
      </w:pPr>
      <w:r w:rsidRPr="0072407B">
        <w:rPr>
          <w:b/>
        </w:rPr>
        <w:t xml:space="preserve">Function successfully in multidisciplinary teams: </w:t>
      </w:r>
      <w:r w:rsidRPr="0072407B">
        <w:t>4-</w:t>
      </w:r>
      <w:r w:rsidR="00DD57AB">
        <w:t>7</w:t>
      </w:r>
      <w:r w:rsidRPr="0072407B">
        <w:t xml:space="preserve"> student members, faculty coach, and sponsor liaison; Classroom &amp; laboratory experience as a two semesters sequence totaling 6-credit; Students, coaches, sponsors, liaisons from different fields; Practical project experience; Teamwork; Professional practice experience</w:t>
      </w:r>
      <w:r w:rsidR="00563257">
        <w:t>.</w:t>
      </w:r>
    </w:p>
    <w:p w14:paraId="6C5F33DA" w14:textId="69E3727B" w:rsidR="0060234E" w:rsidRPr="0072407B" w:rsidRDefault="0060234E" w:rsidP="004F7547">
      <w:pPr>
        <w:numPr>
          <w:ilvl w:val="0"/>
          <w:numId w:val="25"/>
        </w:numPr>
        <w:spacing w:before="120"/>
        <w:ind w:left="821" w:hanging="360"/>
      </w:pPr>
      <w:r w:rsidRPr="0072407B">
        <w:rPr>
          <w:b/>
        </w:rPr>
        <w:t xml:space="preserve">Exercise Professionalism (please, check out the Expectations section of this syllabus): </w:t>
      </w:r>
      <w:r w:rsidRPr="0072407B">
        <w:t xml:space="preserve">Leadership, management and people skills; </w:t>
      </w:r>
      <w:proofErr w:type="gramStart"/>
      <w:r w:rsidRPr="0072407B">
        <w:t>Multi-criterion</w:t>
      </w:r>
      <w:proofErr w:type="gramEnd"/>
      <w:r w:rsidRPr="0072407B">
        <w:t xml:space="preserve"> decision-making techniques; Effective business meetings with remote clients</w:t>
      </w:r>
      <w:r w:rsidR="0080564C" w:rsidRPr="0072407B">
        <w:t>;</w:t>
      </w:r>
      <w:r w:rsidRPr="0072407B">
        <w:t xml:space="preserve"> Professional presentation and writing skills; Professional communication</w:t>
      </w:r>
    </w:p>
    <w:p w14:paraId="1B55254A" w14:textId="7F75DAD6" w:rsidR="0060234E" w:rsidRPr="0072407B" w:rsidRDefault="0060234E" w:rsidP="004F7547">
      <w:pPr>
        <w:numPr>
          <w:ilvl w:val="0"/>
          <w:numId w:val="25"/>
        </w:numPr>
        <w:spacing w:before="120"/>
        <w:ind w:left="821" w:hanging="360"/>
      </w:pPr>
      <w:r w:rsidRPr="0072407B">
        <w:rPr>
          <w:b/>
        </w:rPr>
        <w:t xml:space="preserve">Satisfy the following ABET outcomes: </w:t>
      </w:r>
      <w:r w:rsidR="0072407B" w:rsidRPr="0072407B">
        <w:t>An ability to communicate effectively with a range of audiences</w:t>
      </w:r>
      <w:r w:rsidR="0072407B">
        <w:t xml:space="preserve">; </w:t>
      </w:r>
      <w:r w:rsidR="00B06BF4" w:rsidRPr="00B06BF4">
        <w:t>An ability to function effectively on teams that establish goals, plan tasks, meet deadlines, and analyze risk and uncertainty</w:t>
      </w:r>
      <w:r w:rsidR="00B06BF4">
        <w:t>.</w:t>
      </w:r>
    </w:p>
    <w:p w14:paraId="2DE29341" w14:textId="41BE3E90" w:rsidR="00923FDE" w:rsidRPr="0072407B" w:rsidRDefault="0060234E" w:rsidP="004547C4">
      <w:pPr>
        <w:numPr>
          <w:ilvl w:val="0"/>
          <w:numId w:val="25"/>
        </w:numPr>
        <w:spacing w:before="120"/>
        <w:ind w:left="821" w:hanging="360"/>
      </w:pPr>
      <w:r w:rsidRPr="0072407B">
        <w:rPr>
          <w:b/>
        </w:rPr>
        <w:t xml:space="preserve">Meet Discipline Capstone Design Objectives: </w:t>
      </w:r>
      <w:r w:rsidR="00412652">
        <w:t>T</w:t>
      </w:r>
      <w:r w:rsidR="00412652" w:rsidRPr="0072407B">
        <w:t xml:space="preserve">his course is replacing your </w:t>
      </w:r>
      <w:r w:rsidR="00412652">
        <w:t xml:space="preserve">academic program’s </w:t>
      </w:r>
      <w:r w:rsidR="00412652" w:rsidRPr="0072407B">
        <w:t>design course</w:t>
      </w:r>
      <w:r w:rsidR="00412652">
        <w:t>(s) requirement. During the Fall Semester each student will submit to their Undergraduate Faculty Coordinator a Design Expectations Form to verify the student’s work will comply with expectations.</w:t>
      </w:r>
    </w:p>
    <w:p w14:paraId="301343D3" w14:textId="77777777" w:rsidR="001C18FE" w:rsidRPr="000059DB" w:rsidRDefault="001C18FE" w:rsidP="004547C4">
      <w:pPr>
        <w:rPr>
          <w:color w:val="0070C0"/>
        </w:rPr>
      </w:pPr>
    </w:p>
    <w:p w14:paraId="5BF6AD88" w14:textId="77777777" w:rsidR="00F36F89" w:rsidRDefault="00F36F89" w:rsidP="004547C4">
      <w:pPr>
        <w:rPr>
          <w:b/>
          <w:i/>
        </w:rPr>
      </w:pPr>
    </w:p>
    <w:p w14:paraId="6E1DB7A9" w14:textId="3FE554E5" w:rsidR="001C18FE" w:rsidRPr="000059DB" w:rsidRDefault="001C18FE" w:rsidP="004547C4">
      <w:pPr>
        <w:rPr>
          <w:b/>
          <w:i/>
        </w:rPr>
      </w:pPr>
      <w:r w:rsidRPr="000059DB">
        <w:rPr>
          <w:b/>
          <w:i/>
        </w:rPr>
        <w:lastRenderedPageBreak/>
        <w:t>Materials and Supply Fees</w:t>
      </w:r>
    </w:p>
    <w:p w14:paraId="16F6F393" w14:textId="7AE39F12" w:rsidR="001C18FE" w:rsidRDefault="006C306D" w:rsidP="004547C4">
      <w:r w:rsidRPr="004F7547">
        <w:t>None</w:t>
      </w:r>
    </w:p>
    <w:p w14:paraId="66BE6A97" w14:textId="77777777" w:rsidR="00B06BF4" w:rsidRPr="004F7547" w:rsidRDefault="00B06BF4" w:rsidP="004547C4"/>
    <w:p w14:paraId="1AEB1895" w14:textId="77777777" w:rsidR="00F433D1" w:rsidRPr="004F7547" w:rsidRDefault="00F433D1">
      <w:pPr>
        <w:rPr>
          <w:b/>
          <w:i/>
        </w:rPr>
      </w:pPr>
      <w:r w:rsidRPr="004F7547">
        <w:rPr>
          <w:b/>
          <w:i/>
        </w:rPr>
        <w:t>Professional Component (ABET):</w:t>
      </w:r>
    </w:p>
    <w:p w14:paraId="481ADF39" w14:textId="004CCC3F" w:rsidR="00F433D1" w:rsidRPr="004F7547" w:rsidRDefault="00A52DED">
      <w:r w:rsidRPr="004F7547">
        <w:t>An ability to function on multidisciplinary teams; An ability to communicate effectively</w:t>
      </w:r>
      <w:r w:rsidR="00F433D1" w:rsidRPr="004F7547">
        <w:t xml:space="preserve">.   </w:t>
      </w:r>
    </w:p>
    <w:p w14:paraId="53488C52" w14:textId="77777777" w:rsidR="000C0D0C" w:rsidRPr="000059DB" w:rsidRDefault="000C0D0C">
      <w:pPr>
        <w:rPr>
          <w:color w:val="0070C0"/>
        </w:rPr>
      </w:pPr>
    </w:p>
    <w:p w14:paraId="44F14732" w14:textId="30112E2D" w:rsidR="00F433D1" w:rsidRPr="000059DB" w:rsidRDefault="00F433D1">
      <w:pPr>
        <w:rPr>
          <w:b/>
          <w:i/>
        </w:rPr>
      </w:pPr>
      <w:r w:rsidRPr="000059DB">
        <w:rPr>
          <w:b/>
          <w:i/>
        </w:rPr>
        <w:t>Relation to Program Outcomes (ABET):</w:t>
      </w:r>
    </w:p>
    <w:tbl>
      <w:tblPr>
        <w:tblStyle w:val="TableGrid"/>
        <w:tblW w:w="0" w:type="auto"/>
        <w:tblLook w:val="04A0" w:firstRow="1" w:lastRow="0" w:firstColumn="1" w:lastColumn="0" w:noHBand="0" w:noVBand="1"/>
      </w:tblPr>
      <w:tblGrid>
        <w:gridCol w:w="9535"/>
        <w:gridCol w:w="1255"/>
      </w:tblGrid>
      <w:tr w:rsidR="00F433D1" w:rsidRPr="000059DB" w14:paraId="4266437F" w14:textId="77777777" w:rsidTr="0085015D">
        <w:tc>
          <w:tcPr>
            <w:tcW w:w="9535" w:type="dxa"/>
            <w:tcBorders>
              <w:left w:val="nil"/>
              <w:bottom w:val="single" w:sz="4" w:space="0" w:color="auto"/>
              <w:right w:val="nil"/>
            </w:tcBorders>
            <w:shd w:val="clear" w:color="auto" w:fill="BDD6EE" w:themeFill="accent1" w:themeFillTint="66"/>
          </w:tcPr>
          <w:p w14:paraId="77451F1B" w14:textId="77777777" w:rsidR="00F433D1" w:rsidRPr="000059DB" w:rsidRDefault="00F433D1">
            <w:pPr>
              <w:rPr>
                <w:b/>
              </w:rPr>
            </w:pPr>
            <w:r w:rsidRPr="000059DB">
              <w:rPr>
                <w:b/>
              </w:rPr>
              <w:t>Outcome</w:t>
            </w:r>
          </w:p>
        </w:tc>
        <w:tc>
          <w:tcPr>
            <w:tcW w:w="1255" w:type="dxa"/>
            <w:tcBorders>
              <w:left w:val="nil"/>
              <w:bottom w:val="single" w:sz="4" w:space="0" w:color="auto"/>
              <w:right w:val="nil"/>
            </w:tcBorders>
            <w:shd w:val="clear" w:color="auto" w:fill="BDD6EE" w:themeFill="accent1" w:themeFillTint="66"/>
          </w:tcPr>
          <w:p w14:paraId="31C735C3" w14:textId="7754F7EB" w:rsidR="00F433D1" w:rsidRPr="000059DB" w:rsidRDefault="002134B6">
            <w:pPr>
              <w:rPr>
                <w:b/>
                <w:vertAlign w:val="superscript"/>
              </w:rPr>
            </w:pPr>
            <w:r>
              <w:rPr>
                <w:b/>
              </w:rPr>
              <w:t>Evaluated</w:t>
            </w:r>
          </w:p>
        </w:tc>
      </w:tr>
      <w:tr w:rsidR="00D2542F" w:rsidRPr="000059DB" w14:paraId="6B932233" w14:textId="77777777" w:rsidTr="00EA42EE">
        <w:tc>
          <w:tcPr>
            <w:tcW w:w="9535" w:type="dxa"/>
            <w:tcBorders>
              <w:left w:val="nil"/>
              <w:bottom w:val="nil"/>
              <w:right w:val="nil"/>
            </w:tcBorders>
          </w:tcPr>
          <w:p w14:paraId="683827D1" w14:textId="2B8F38CA" w:rsidR="00F433D1" w:rsidRPr="002134B6" w:rsidRDefault="00F95BCE" w:rsidP="00467129">
            <w:pPr>
              <w:pStyle w:val="ListParagraph"/>
              <w:numPr>
                <w:ilvl w:val="0"/>
                <w:numId w:val="23"/>
              </w:numPr>
              <w:shd w:val="clear" w:color="auto" w:fill="FFFFFF"/>
              <w:spacing w:before="100" w:beforeAutospacing="1" w:after="120" w:line="300" w:lineRule="atLeast"/>
              <w:rPr>
                <w:rFonts w:cs="Arial"/>
                <w:color w:val="333333"/>
                <w:sz w:val="20"/>
                <w:szCs w:val="20"/>
              </w:rPr>
            </w:pPr>
            <w:r w:rsidRPr="002134B6">
              <w:rPr>
                <w:rFonts w:cs="Arial"/>
                <w:color w:val="333333"/>
                <w:sz w:val="20"/>
                <w:szCs w:val="20"/>
              </w:rPr>
              <w:t>An ability to identify, formulate, and solve complex engineering problems by applying principles of engineering, science, and mathematics</w:t>
            </w:r>
          </w:p>
        </w:tc>
        <w:tc>
          <w:tcPr>
            <w:tcW w:w="1255" w:type="dxa"/>
            <w:tcBorders>
              <w:left w:val="nil"/>
              <w:bottom w:val="nil"/>
              <w:right w:val="nil"/>
            </w:tcBorders>
          </w:tcPr>
          <w:p w14:paraId="4D5C5E1B" w14:textId="7B5F8E31" w:rsidR="00F433D1" w:rsidRPr="000059DB" w:rsidRDefault="00F433D1">
            <w:pPr>
              <w:rPr>
                <w:color w:val="0070C0"/>
              </w:rPr>
            </w:pPr>
          </w:p>
        </w:tc>
      </w:tr>
      <w:tr w:rsidR="00D2542F" w:rsidRPr="000059DB" w14:paraId="13B552C0" w14:textId="77777777" w:rsidTr="00EA42EE">
        <w:tc>
          <w:tcPr>
            <w:tcW w:w="9535" w:type="dxa"/>
            <w:tcBorders>
              <w:top w:val="nil"/>
              <w:left w:val="nil"/>
              <w:bottom w:val="nil"/>
              <w:right w:val="nil"/>
            </w:tcBorders>
          </w:tcPr>
          <w:p w14:paraId="0693EA0E" w14:textId="28F99C5F" w:rsidR="00F433D1" w:rsidRPr="002134B6" w:rsidRDefault="000730E7" w:rsidP="00467129">
            <w:pPr>
              <w:pStyle w:val="ListParagraph"/>
              <w:numPr>
                <w:ilvl w:val="0"/>
                <w:numId w:val="23"/>
              </w:numPr>
              <w:shd w:val="clear" w:color="auto" w:fill="FFFFFF"/>
              <w:spacing w:before="100" w:beforeAutospacing="1" w:after="120" w:line="300" w:lineRule="atLeast"/>
              <w:rPr>
                <w:rFonts w:cs="Arial"/>
                <w:color w:val="333333"/>
                <w:sz w:val="20"/>
                <w:szCs w:val="20"/>
              </w:rPr>
            </w:pPr>
            <w:r w:rsidRPr="002134B6">
              <w:rPr>
                <w:rFonts w:cs="Arial"/>
                <w:color w:val="333333"/>
                <w:sz w:val="20"/>
                <w:szCs w:val="20"/>
              </w:rPr>
              <w:t>An ability to apply engineering design to produce solutions that meet specified needs with consideration of public health, safety, and welfare, as well as global, cultural, social, environmental, and economic factors.</w:t>
            </w:r>
          </w:p>
        </w:tc>
        <w:tc>
          <w:tcPr>
            <w:tcW w:w="1255" w:type="dxa"/>
            <w:tcBorders>
              <w:top w:val="nil"/>
              <w:left w:val="nil"/>
              <w:bottom w:val="nil"/>
              <w:right w:val="nil"/>
            </w:tcBorders>
          </w:tcPr>
          <w:p w14:paraId="7386C15F" w14:textId="17E6CCE0" w:rsidR="00F433D1" w:rsidRPr="002134B6" w:rsidRDefault="00BD7B8B">
            <w:pPr>
              <w:rPr>
                <w:color w:val="0070C0"/>
                <w:sz w:val="20"/>
                <w:szCs w:val="21"/>
              </w:rPr>
            </w:pPr>
            <w:r w:rsidRPr="002134B6">
              <w:rPr>
                <w:color w:val="0070C0"/>
                <w:sz w:val="20"/>
                <w:szCs w:val="21"/>
              </w:rPr>
              <w:t>Yes</w:t>
            </w:r>
          </w:p>
        </w:tc>
      </w:tr>
      <w:tr w:rsidR="00D2542F" w:rsidRPr="000059DB" w14:paraId="1677A51A" w14:textId="77777777" w:rsidTr="00EA42EE">
        <w:tc>
          <w:tcPr>
            <w:tcW w:w="9535" w:type="dxa"/>
            <w:tcBorders>
              <w:top w:val="nil"/>
              <w:left w:val="nil"/>
              <w:bottom w:val="nil"/>
              <w:right w:val="nil"/>
            </w:tcBorders>
          </w:tcPr>
          <w:p w14:paraId="2E343F55" w14:textId="42BD0104" w:rsidR="00F433D1" w:rsidRPr="002134B6" w:rsidRDefault="00840572" w:rsidP="00467129">
            <w:pPr>
              <w:pStyle w:val="ListParagraph"/>
              <w:numPr>
                <w:ilvl w:val="0"/>
                <w:numId w:val="23"/>
              </w:numPr>
              <w:shd w:val="clear" w:color="auto" w:fill="FFFFFF"/>
              <w:spacing w:before="100" w:beforeAutospacing="1" w:after="120" w:line="300" w:lineRule="atLeast"/>
              <w:rPr>
                <w:rFonts w:cs="Arial"/>
                <w:color w:val="333333"/>
                <w:sz w:val="20"/>
                <w:szCs w:val="20"/>
              </w:rPr>
            </w:pPr>
            <w:r w:rsidRPr="002134B6">
              <w:rPr>
                <w:rFonts w:cs="Arial"/>
                <w:color w:val="333333"/>
                <w:sz w:val="20"/>
                <w:szCs w:val="20"/>
              </w:rPr>
              <w:t>An ability to communicate effectively with a range of audiences</w:t>
            </w:r>
            <w:r w:rsidR="001D12BC" w:rsidRPr="002134B6">
              <w:rPr>
                <w:rFonts w:cs="Arial"/>
                <w:color w:val="333333"/>
                <w:sz w:val="20"/>
                <w:szCs w:val="20"/>
              </w:rPr>
              <w:t>.</w:t>
            </w:r>
            <w:r w:rsidRPr="002134B6">
              <w:rPr>
                <w:rFonts w:cs="Arial"/>
                <w:color w:val="333333"/>
                <w:sz w:val="20"/>
                <w:szCs w:val="20"/>
              </w:rPr>
              <w:t xml:space="preserve"> </w:t>
            </w:r>
          </w:p>
        </w:tc>
        <w:tc>
          <w:tcPr>
            <w:tcW w:w="1255" w:type="dxa"/>
            <w:tcBorders>
              <w:top w:val="nil"/>
              <w:left w:val="nil"/>
              <w:bottom w:val="nil"/>
              <w:right w:val="nil"/>
            </w:tcBorders>
          </w:tcPr>
          <w:p w14:paraId="256E6078" w14:textId="0A30EE06" w:rsidR="00F433D1" w:rsidRPr="002134B6" w:rsidRDefault="00BD7B8B">
            <w:pPr>
              <w:rPr>
                <w:color w:val="0070C0"/>
                <w:sz w:val="20"/>
                <w:szCs w:val="21"/>
              </w:rPr>
            </w:pPr>
            <w:r w:rsidRPr="002134B6">
              <w:rPr>
                <w:color w:val="0070C0"/>
                <w:sz w:val="20"/>
                <w:szCs w:val="21"/>
              </w:rPr>
              <w:t>Yes</w:t>
            </w:r>
          </w:p>
        </w:tc>
      </w:tr>
      <w:tr w:rsidR="00D2542F" w:rsidRPr="000059DB" w14:paraId="3BC33291" w14:textId="77777777" w:rsidTr="00EA42EE">
        <w:tc>
          <w:tcPr>
            <w:tcW w:w="9535" w:type="dxa"/>
            <w:tcBorders>
              <w:top w:val="nil"/>
              <w:left w:val="nil"/>
              <w:bottom w:val="nil"/>
              <w:right w:val="nil"/>
            </w:tcBorders>
          </w:tcPr>
          <w:p w14:paraId="07059131" w14:textId="06353849" w:rsidR="00F433D1" w:rsidRPr="002134B6" w:rsidRDefault="00152FE1" w:rsidP="00BD7B8B">
            <w:pPr>
              <w:pStyle w:val="ListParagraph"/>
              <w:numPr>
                <w:ilvl w:val="0"/>
                <w:numId w:val="23"/>
              </w:numPr>
              <w:shd w:val="clear" w:color="auto" w:fill="FFFFFF"/>
              <w:spacing w:before="100" w:beforeAutospacing="1" w:after="120" w:line="300" w:lineRule="atLeast"/>
              <w:rPr>
                <w:rFonts w:cs="Arial"/>
                <w:color w:val="333333"/>
                <w:sz w:val="20"/>
                <w:szCs w:val="20"/>
              </w:rPr>
            </w:pPr>
            <w:r w:rsidRPr="002134B6">
              <w:rPr>
                <w:rFonts w:cs="Arial"/>
                <w:color w:val="333333"/>
                <w:sz w:val="20"/>
                <w:szCs w:val="20"/>
              </w:rPr>
              <w:t>An ability to recognize ethical and professional responsibilities in engineering situations and make informed judgments, which must consider the impact of engineering solutions in global, economic, environmental, and societal contexts</w:t>
            </w:r>
            <w:r w:rsidR="001D12BC" w:rsidRPr="002134B6">
              <w:rPr>
                <w:rFonts w:cs="Arial"/>
                <w:color w:val="333333"/>
                <w:sz w:val="20"/>
                <w:szCs w:val="20"/>
              </w:rPr>
              <w:t>.</w:t>
            </w:r>
          </w:p>
        </w:tc>
        <w:tc>
          <w:tcPr>
            <w:tcW w:w="1255" w:type="dxa"/>
            <w:tcBorders>
              <w:top w:val="nil"/>
              <w:left w:val="nil"/>
              <w:bottom w:val="nil"/>
              <w:right w:val="nil"/>
            </w:tcBorders>
          </w:tcPr>
          <w:p w14:paraId="7B9FC7DC" w14:textId="12281A13" w:rsidR="00F433D1" w:rsidRPr="002134B6" w:rsidRDefault="00BD7B8B">
            <w:pPr>
              <w:rPr>
                <w:color w:val="0070C0"/>
                <w:sz w:val="20"/>
                <w:szCs w:val="21"/>
              </w:rPr>
            </w:pPr>
            <w:r w:rsidRPr="002134B6">
              <w:rPr>
                <w:color w:val="0070C0"/>
                <w:sz w:val="20"/>
                <w:szCs w:val="21"/>
              </w:rPr>
              <w:t>Yes</w:t>
            </w:r>
          </w:p>
        </w:tc>
      </w:tr>
      <w:tr w:rsidR="00D2542F" w:rsidRPr="000059DB" w14:paraId="647A2231" w14:textId="77777777" w:rsidTr="00EA42EE">
        <w:tc>
          <w:tcPr>
            <w:tcW w:w="9535" w:type="dxa"/>
            <w:tcBorders>
              <w:top w:val="nil"/>
              <w:left w:val="nil"/>
              <w:bottom w:val="nil"/>
              <w:right w:val="nil"/>
            </w:tcBorders>
          </w:tcPr>
          <w:p w14:paraId="4A77B107" w14:textId="38509371" w:rsidR="00F433D1" w:rsidRPr="002134B6" w:rsidRDefault="001D12BC" w:rsidP="00467129">
            <w:pPr>
              <w:pStyle w:val="ListParagraph"/>
              <w:numPr>
                <w:ilvl w:val="0"/>
                <w:numId w:val="23"/>
              </w:numPr>
              <w:shd w:val="clear" w:color="auto" w:fill="FFFFFF"/>
              <w:spacing w:before="100" w:beforeAutospacing="1" w:after="120" w:line="300" w:lineRule="atLeast"/>
              <w:rPr>
                <w:rFonts w:cs="Arial"/>
                <w:color w:val="333333"/>
                <w:sz w:val="20"/>
                <w:szCs w:val="20"/>
              </w:rPr>
            </w:pPr>
            <w:r w:rsidRPr="002134B6">
              <w:rPr>
                <w:rFonts w:cs="Arial"/>
                <w:color w:val="333333"/>
                <w:sz w:val="20"/>
                <w:szCs w:val="20"/>
              </w:rPr>
              <w:t>An ability to function effectively on a team whose members together provide leadership, create a collaborative and inclusive environment, establish goals, plan tasks, and meet objectives.</w:t>
            </w:r>
          </w:p>
        </w:tc>
        <w:tc>
          <w:tcPr>
            <w:tcW w:w="1255" w:type="dxa"/>
            <w:tcBorders>
              <w:top w:val="nil"/>
              <w:left w:val="nil"/>
              <w:bottom w:val="nil"/>
              <w:right w:val="nil"/>
            </w:tcBorders>
          </w:tcPr>
          <w:p w14:paraId="6CCF36E7" w14:textId="277CFFBB" w:rsidR="00F433D1" w:rsidRPr="002134B6" w:rsidRDefault="00BD7B8B">
            <w:pPr>
              <w:rPr>
                <w:color w:val="0070C0"/>
                <w:sz w:val="20"/>
                <w:szCs w:val="21"/>
              </w:rPr>
            </w:pPr>
            <w:r w:rsidRPr="002134B6">
              <w:rPr>
                <w:color w:val="0070C0"/>
                <w:sz w:val="20"/>
                <w:szCs w:val="21"/>
              </w:rPr>
              <w:t>Yes</w:t>
            </w:r>
          </w:p>
        </w:tc>
      </w:tr>
      <w:tr w:rsidR="00D2542F" w:rsidRPr="000059DB" w14:paraId="4637A3F0" w14:textId="77777777" w:rsidTr="00EA42EE">
        <w:tc>
          <w:tcPr>
            <w:tcW w:w="9535" w:type="dxa"/>
            <w:tcBorders>
              <w:top w:val="nil"/>
              <w:left w:val="nil"/>
              <w:bottom w:val="nil"/>
              <w:right w:val="nil"/>
            </w:tcBorders>
          </w:tcPr>
          <w:p w14:paraId="3C7EAFC1" w14:textId="1E2F8BCB" w:rsidR="00F433D1" w:rsidRPr="002134B6" w:rsidRDefault="00C308BF" w:rsidP="00467129">
            <w:pPr>
              <w:pStyle w:val="ListParagraph"/>
              <w:numPr>
                <w:ilvl w:val="0"/>
                <w:numId w:val="23"/>
              </w:numPr>
              <w:shd w:val="clear" w:color="auto" w:fill="FFFFFF"/>
              <w:spacing w:before="100" w:beforeAutospacing="1" w:after="120" w:line="300" w:lineRule="atLeast"/>
              <w:rPr>
                <w:rFonts w:cs="Arial"/>
                <w:color w:val="333333"/>
                <w:sz w:val="20"/>
                <w:szCs w:val="20"/>
              </w:rPr>
            </w:pPr>
            <w:r w:rsidRPr="002134B6">
              <w:rPr>
                <w:rFonts w:cs="Arial"/>
                <w:color w:val="333333"/>
                <w:sz w:val="20"/>
                <w:szCs w:val="20"/>
              </w:rPr>
              <w:t>An ability to develop and conduct appropriate experimentation, analyze and interpret data, and use engineering judgment to draw conclusions.</w:t>
            </w:r>
          </w:p>
        </w:tc>
        <w:tc>
          <w:tcPr>
            <w:tcW w:w="1255" w:type="dxa"/>
            <w:tcBorders>
              <w:top w:val="nil"/>
              <w:left w:val="nil"/>
              <w:bottom w:val="nil"/>
              <w:right w:val="nil"/>
            </w:tcBorders>
          </w:tcPr>
          <w:p w14:paraId="632965EA" w14:textId="016B5E96" w:rsidR="00F433D1" w:rsidRPr="002134B6" w:rsidRDefault="00BD7B8B">
            <w:pPr>
              <w:rPr>
                <w:color w:val="0070C0"/>
                <w:sz w:val="20"/>
                <w:szCs w:val="21"/>
              </w:rPr>
            </w:pPr>
            <w:r w:rsidRPr="002134B6">
              <w:rPr>
                <w:color w:val="0070C0"/>
                <w:sz w:val="20"/>
                <w:szCs w:val="21"/>
              </w:rPr>
              <w:t>Yes</w:t>
            </w:r>
          </w:p>
        </w:tc>
      </w:tr>
      <w:tr w:rsidR="00D2542F" w:rsidRPr="000059DB" w14:paraId="2B11A4BD" w14:textId="77777777" w:rsidTr="00EA42EE">
        <w:tc>
          <w:tcPr>
            <w:tcW w:w="9535" w:type="dxa"/>
            <w:tcBorders>
              <w:top w:val="nil"/>
              <w:left w:val="nil"/>
              <w:right w:val="nil"/>
            </w:tcBorders>
          </w:tcPr>
          <w:p w14:paraId="5F991789" w14:textId="42535AFC" w:rsidR="00F433D1" w:rsidRPr="002134B6" w:rsidRDefault="008E7A1D" w:rsidP="00467129">
            <w:pPr>
              <w:pStyle w:val="ListParagraph"/>
              <w:numPr>
                <w:ilvl w:val="0"/>
                <w:numId w:val="23"/>
              </w:numPr>
              <w:shd w:val="clear" w:color="auto" w:fill="FFFFFF"/>
              <w:spacing w:before="100" w:beforeAutospacing="1" w:after="120" w:line="300" w:lineRule="atLeast"/>
              <w:rPr>
                <w:rFonts w:cs="Arial"/>
                <w:color w:val="333333"/>
                <w:sz w:val="20"/>
                <w:szCs w:val="20"/>
              </w:rPr>
            </w:pPr>
            <w:r w:rsidRPr="002134B6">
              <w:rPr>
                <w:rFonts w:cs="Arial"/>
                <w:color w:val="333333"/>
                <w:sz w:val="20"/>
                <w:szCs w:val="20"/>
              </w:rPr>
              <w:t>An ability to acquire and apply new knowledge as needed, using appropriate learning strategies.</w:t>
            </w:r>
          </w:p>
        </w:tc>
        <w:tc>
          <w:tcPr>
            <w:tcW w:w="1255" w:type="dxa"/>
            <w:tcBorders>
              <w:top w:val="nil"/>
              <w:left w:val="nil"/>
              <w:right w:val="nil"/>
            </w:tcBorders>
          </w:tcPr>
          <w:p w14:paraId="0F28CB73" w14:textId="33AA9F26" w:rsidR="00F433D1" w:rsidRPr="002134B6" w:rsidRDefault="00BD7B8B">
            <w:pPr>
              <w:rPr>
                <w:color w:val="0070C0"/>
                <w:sz w:val="20"/>
                <w:szCs w:val="21"/>
              </w:rPr>
            </w:pPr>
            <w:r w:rsidRPr="002134B6">
              <w:rPr>
                <w:color w:val="0070C0"/>
                <w:sz w:val="20"/>
                <w:szCs w:val="21"/>
              </w:rPr>
              <w:t>Yes</w:t>
            </w:r>
          </w:p>
        </w:tc>
      </w:tr>
    </w:tbl>
    <w:p w14:paraId="06A6CEB9" w14:textId="77777777" w:rsidR="003A2249" w:rsidRPr="000059DB" w:rsidRDefault="003A2249">
      <w:pPr>
        <w:rPr>
          <w:b/>
          <w:i/>
        </w:rPr>
      </w:pPr>
    </w:p>
    <w:p w14:paraId="7633DCF0" w14:textId="767C981D" w:rsidR="001C18FE" w:rsidRPr="007E04ED" w:rsidRDefault="001C18FE" w:rsidP="001C18FE">
      <w:pPr>
        <w:rPr>
          <w:b/>
          <w:iCs/>
        </w:rPr>
      </w:pPr>
      <w:r w:rsidRPr="000059DB">
        <w:rPr>
          <w:b/>
          <w:i/>
        </w:rPr>
        <w:t xml:space="preserve">Required Textbooks and Software </w:t>
      </w:r>
    </w:p>
    <w:p w14:paraId="3A4831E3" w14:textId="0AB25BB5" w:rsidR="00937A9A" w:rsidRPr="00937A9A" w:rsidRDefault="00A677F3" w:rsidP="00A677F3">
      <w:pPr>
        <w:spacing w:after="120"/>
      </w:pPr>
      <w:r>
        <w:t>All required lecture materials are provided through</w:t>
      </w:r>
      <w:r w:rsidR="00937A9A" w:rsidRPr="00937A9A">
        <w:t xml:space="preserve"> Canvas (provided at no </w:t>
      </w:r>
      <w:r>
        <w:t xml:space="preserve">additional </w:t>
      </w:r>
      <w:r w:rsidR="00937A9A" w:rsidRPr="00937A9A">
        <w:t>charge to IPPD students)</w:t>
      </w:r>
      <w:r>
        <w:t xml:space="preserve">, including </w:t>
      </w:r>
      <w:r w:rsidR="00502951">
        <w:t xml:space="preserve">our </w:t>
      </w:r>
      <w:r w:rsidR="003751DB">
        <w:t>IPPD</w:t>
      </w:r>
      <w:r w:rsidR="00502951">
        <w:t xml:space="preserve"> developed </w:t>
      </w:r>
      <w:r w:rsidR="004D1977">
        <w:t>manuals</w:t>
      </w:r>
      <w:r>
        <w:t>:</w:t>
      </w:r>
    </w:p>
    <w:p w14:paraId="6D7C9637" w14:textId="77777777" w:rsidR="00A677F3" w:rsidRDefault="00937A9A" w:rsidP="00B06BF4">
      <w:pPr>
        <w:numPr>
          <w:ilvl w:val="0"/>
          <w:numId w:val="26"/>
        </w:numPr>
      </w:pPr>
      <w:r w:rsidRPr="00937A9A">
        <w:t>IPPD Engineering Design Handbook</w:t>
      </w:r>
    </w:p>
    <w:p w14:paraId="0F50311B" w14:textId="095A7752" w:rsidR="00937A9A" w:rsidRDefault="009914BE" w:rsidP="00A677F3">
      <w:pPr>
        <w:spacing w:after="120"/>
        <w:ind w:left="1080"/>
      </w:pPr>
      <w:r>
        <w:t xml:space="preserve">Our </w:t>
      </w:r>
      <w:r w:rsidR="00C60C75" w:rsidRPr="00C60C75">
        <w:t>core</w:t>
      </w:r>
      <w:r>
        <w:t xml:space="preserve"> manual d</w:t>
      </w:r>
      <w:r w:rsidR="00937A9A" w:rsidRPr="00937A9A">
        <w:t xml:space="preserve">etails </w:t>
      </w:r>
      <w:r>
        <w:t xml:space="preserve">the </w:t>
      </w:r>
      <w:r w:rsidR="00937A9A" w:rsidRPr="00937A9A">
        <w:t xml:space="preserve">deliverables for the IPPD course, expectations for assignments, and details on the IPPD course. </w:t>
      </w:r>
      <w:r w:rsidR="00992257">
        <w:t>It c</w:t>
      </w:r>
      <w:r w:rsidR="00937A9A" w:rsidRPr="00937A9A">
        <w:t>overs the entirety of the integrated design process, from concept evaluation to manufacturing plans and business cases.</w:t>
      </w:r>
    </w:p>
    <w:p w14:paraId="244301DD" w14:textId="13B301F5" w:rsidR="00A677F3" w:rsidRDefault="005B1F24" w:rsidP="00B06BF4">
      <w:pPr>
        <w:numPr>
          <w:ilvl w:val="0"/>
          <w:numId w:val="26"/>
        </w:numPr>
      </w:pPr>
      <w:r>
        <w:t>IPPD</w:t>
      </w:r>
      <w:r w:rsidR="00937A9A" w:rsidRPr="00937A9A">
        <w:t xml:space="preserve"> Engineer’s Professional Primer</w:t>
      </w:r>
    </w:p>
    <w:p w14:paraId="3462ECF0" w14:textId="37EE123B" w:rsidR="00937A9A" w:rsidRPr="00937A9A" w:rsidRDefault="00937A9A" w:rsidP="00A677F3">
      <w:pPr>
        <w:spacing w:after="120"/>
        <w:ind w:left="1080"/>
      </w:pPr>
      <w:r w:rsidRPr="00937A9A">
        <w:t>Serves as a reference for the soft skills necessary to be an effective engineer. This manual also contains information on mandatory training program</w:t>
      </w:r>
      <w:r w:rsidR="00502951">
        <w:t>s</w:t>
      </w:r>
      <w:r w:rsidRPr="00937A9A">
        <w:t xml:space="preserve"> required for all IPPD students.</w:t>
      </w:r>
    </w:p>
    <w:p w14:paraId="67D68781" w14:textId="77777777" w:rsidR="00A677F3" w:rsidRDefault="00937A9A" w:rsidP="00B06BF4">
      <w:pPr>
        <w:numPr>
          <w:ilvl w:val="0"/>
          <w:numId w:val="26"/>
        </w:numPr>
      </w:pPr>
      <w:r w:rsidRPr="00937A9A">
        <w:t>IPPD Administrative Manual</w:t>
      </w:r>
    </w:p>
    <w:p w14:paraId="4A99D182" w14:textId="466699EA" w:rsidR="001C18FE" w:rsidRPr="007E04ED" w:rsidRDefault="00937A9A" w:rsidP="00B06BF4">
      <w:pPr>
        <w:spacing w:after="120"/>
        <w:ind w:left="1080"/>
      </w:pPr>
      <w:r w:rsidRPr="00937A9A">
        <w:t>Explains common administrative functions of the IPPD program, such as purchasing and travel procedures, laboratory safety policies, and other interactions between IPPD staff and students.</w:t>
      </w:r>
    </w:p>
    <w:p w14:paraId="4B121EB2" w14:textId="77777777" w:rsidR="00C5594F" w:rsidRDefault="00C5594F" w:rsidP="001C18FE">
      <w:pPr>
        <w:rPr>
          <w:b/>
          <w:i/>
        </w:rPr>
      </w:pPr>
    </w:p>
    <w:p w14:paraId="0A073A0D" w14:textId="2B4D2F08" w:rsidR="001C18FE" w:rsidRDefault="001C18FE" w:rsidP="001C18FE">
      <w:pPr>
        <w:rPr>
          <w:b/>
          <w:i/>
        </w:rPr>
      </w:pPr>
      <w:r w:rsidRPr="000059DB">
        <w:rPr>
          <w:b/>
          <w:i/>
        </w:rPr>
        <w:t>Recommended Materials</w:t>
      </w:r>
    </w:p>
    <w:p w14:paraId="0FAE4EAA" w14:textId="4409C623" w:rsidR="001D006C" w:rsidRPr="001D006C" w:rsidRDefault="001D006C" w:rsidP="001C18FE">
      <w:pPr>
        <w:rPr>
          <w:bCs/>
          <w:iCs/>
        </w:rPr>
      </w:pPr>
      <w:r w:rsidRPr="001D006C">
        <w:rPr>
          <w:bCs/>
          <w:iCs/>
        </w:rPr>
        <w:t>The</w:t>
      </w:r>
      <w:r>
        <w:rPr>
          <w:bCs/>
          <w:iCs/>
        </w:rPr>
        <w:t xml:space="preserve"> following textbook will be used for lectures</w:t>
      </w:r>
      <w:r w:rsidR="00E52333">
        <w:rPr>
          <w:bCs/>
          <w:iCs/>
        </w:rPr>
        <w:t>, mostly</w:t>
      </w:r>
      <w:r>
        <w:rPr>
          <w:bCs/>
          <w:iCs/>
        </w:rPr>
        <w:t xml:space="preserve"> during IPPD 1</w:t>
      </w:r>
      <w:r w:rsidR="00B81595">
        <w:rPr>
          <w:bCs/>
          <w:iCs/>
        </w:rPr>
        <w:t xml:space="preserve">. </w:t>
      </w:r>
      <w:r w:rsidR="00BF01F2">
        <w:rPr>
          <w:bCs/>
          <w:iCs/>
        </w:rPr>
        <w:t xml:space="preserve">All relevant </w:t>
      </w:r>
      <w:r w:rsidR="00773774">
        <w:rPr>
          <w:bCs/>
          <w:iCs/>
        </w:rPr>
        <w:t xml:space="preserve">materials will be provided. </w:t>
      </w:r>
      <w:r w:rsidR="00B81595">
        <w:rPr>
          <w:bCs/>
          <w:iCs/>
        </w:rPr>
        <w:t xml:space="preserve">Students </w:t>
      </w:r>
      <w:r w:rsidR="005345EA">
        <w:rPr>
          <w:bCs/>
          <w:iCs/>
        </w:rPr>
        <w:t>are encouraged to obtain this book or a similar reference.</w:t>
      </w:r>
    </w:p>
    <w:p w14:paraId="524AC5AF" w14:textId="64CCCDFE" w:rsidR="001C18FE" w:rsidRPr="000059DB" w:rsidRDefault="009755BA" w:rsidP="001C18FE">
      <w:pPr>
        <w:pStyle w:val="ListParagraph"/>
        <w:numPr>
          <w:ilvl w:val="0"/>
          <w:numId w:val="16"/>
        </w:numPr>
      </w:pPr>
      <w:r>
        <w:t>P</w:t>
      </w:r>
      <w:r w:rsidRPr="009755BA">
        <w:t>roduct Design and Development</w:t>
      </w:r>
    </w:p>
    <w:p w14:paraId="71B89068" w14:textId="77777777" w:rsidR="00B27EFE" w:rsidRPr="00516663" w:rsidRDefault="00B27EFE" w:rsidP="00B27EFE">
      <w:pPr>
        <w:pStyle w:val="ListParagraph"/>
        <w:numPr>
          <w:ilvl w:val="0"/>
          <w:numId w:val="16"/>
        </w:numPr>
      </w:pPr>
      <w:r w:rsidRPr="00516663">
        <w:t>Ulrich, Karl T., Eppinger, Steve D., and Yang, Maria C.</w:t>
      </w:r>
    </w:p>
    <w:p w14:paraId="5088EA67" w14:textId="77777777" w:rsidR="00B27EFE" w:rsidRPr="00B06BF4" w:rsidRDefault="00B27EFE" w:rsidP="00B27EFE">
      <w:pPr>
        <w:pStyle w:val="ListParagraph"/>
        <w:numPr>
          <w:ilvl w:val="0"/>
          <w:numId w:val="16"/>
        </w:numPr>
      </w:pPr>
      <w:r>
        <w:t>7</w:t>
      </w:r>
      <w:r w:rsidRPr="00B06BF4">
        <w:rPr>
          <w:vertAlign w:val="superscript"/>
        </w:rPr>
        <w:t>th</w:t>
      </w:r>
      <w:r w:rsidRPr="00B06BF4">
        <w:t xml:space="preserve"> Edition, 20</w:t>
      </w:r>
      <w:r>
        <w:t>20</w:t>
      </w:r>
    </w:p>
    <w:p w14:paraId="593C1118" w14:textId="2F955EBD" w:rsidR="001C18FE" w:rsidRPr="00B06BF4" w:rsidRDefault="00B27EFE" w:rsidP="00B27EFE">
      <w:pPr>
        <w:pStyle w:val="ListParagraph"/>
        <w:numPr>
          <w:ilvl w:val="0"/>
          <w:numId w:val="16"/>
        </w:numPr>
      </w:pPr>
      <w:r w:rsidRPr="00B06BF4">
        <w:t xml:space="preserve">ISBN10: </w:t>
      </w:r>
      <w:r w:rsidRPr="0029663D">
        <w:t>1260043657</w:t>
      </w:r>
    </w:p>
    <w:p w14:paraId="19ADC6A2" w14:textId="77777777" w:rsidR="00B06BF4" w:rsidRPr="00B06BF4" w:rsidRDefault="00B06BF4" w:rsidP="00955689">
      <w:pPr>
        <w:rPr>
          <w:b/>
          <w:i/>
        </w:rPr>
      </w:pPr>
    </w:p>
    <w:p w14:paraId="7FD5E080" w14:textId="1A666F08" w:rsidR="007159D9" w:rsidRDefault="007159D9" w:rsidP="007159D9">
      <w:pPr>
        <w:rPr>
          <w:b/>
          <w:bCs/>
        </w:rPr>
      </w:pPr>
      <w:r>
        <w:rPr>
          <w:b/>
          <w:bCs/>
        </w:rPr>
        <w:lastRenderedPageBreak/>
        <w:t>Software</w:t>
      </w:r>
    </w:p>
    <w:p w14:paraId="4B128F9A" w14:textId="77777777" w:rsidR="007159D9" w:rsidRDefault="007159D9" w:rsidP="007159D9">
      <w:pPr>
        <w:rPr>
          <w:bCs/>
          <w:iCs/>
        </w:rPr>
      </w:pPr>
      <w:r>
        <w:rPr>
          <w:bCs/>
          <w:iCs/>
        </w:rPr>
        <w:t xml:space="preserve">Students will be added to the course MS Teams channel and will be required for events, evaluations and storage. </w:t>
      </w:r>
    </w:p>
    <w:p w14:paraId="221BDF96" w14:textId="77777777" w:rsidR="007159D9" w:rsidRDefault="007159D9" w:rsidP="007159D9">
      <w:pPr>
        <w:rPr>
          <w:b/>
          <w:bCs/>
        </w:rPr>
      </w:pPr>
    </w:p>
    <w:p w14:paraId="225D52C3" w14:textId="77777777" w:rsidR="007159D9" w:rsidRDefault="007159D9" w:rsidP="007159D9">
      <w:pPr>
        <w:rPr>
          <w:b/>
          <w:bCs/>
        </w:rPr>
      </w:pPr>
      <w:r w:rsidRPr="00FB42EC">
        <w:rPr>
          <w:b/>
          <w:bCs/>
        </w:rPr>
        <w:t>Lab Work</w:t>
      </w:r>
    </w:p>
    <w:p w14:paraId="1E77CE24" w14:textId="42346286" w:rsidR="002C6FAC" w:rsidRDefault="002C6FAC" w:rsidP="002C6FAC">
      <w:pPr>
        <w:rPr>
          <w:bCs/>
          <w:iCs/>
        </w:rPr>
      </w:pPr>
      <w:r>
        <w:rPr>
          <w:bCs/>
          <w:iCs/>
        </w:rPr>
        <w:t>Some projects will require teams to work on hardware developments at locations inside or outside our UF campus. Inside locations include the HWLEE Prototyping Laboratory, our lab at NSC 3</w:t>
      </w:r>
      <w:r w:rsidR="00D6637F">
        <w:rPr>
          <w:bCs/>
          <w:iCs/>
        </w:rPr>
        <w:t>1</w:t>
      </w:r>
      <w:r>
        <w:rPr>
          <w:bCs/>
          <w:iCs/>
        </w:rPr>
        <w:t xml:space="preserve">3, our conference rooms at Reed Laboratory Building and other UF teaching and research laboratories. </w:t>
      </w:r>
    </w:p>
    <w:p w14:paraId="752BF718" w14:textId="77777777" w:rsidR="002C6FAC" w:rsidRDefault="002C6FAC" w:rsidP="002C6FAC">
      <w:pPr>
        <w:rPr>
          <w:bCs/>
          <w:iCs/>
        </w:rPr>
      </w:pPr>
      <w:r>
        <w:rPr>
          <w:bCs/>
          <w:iCs/>
        </w:rPr>
        <w:br/>
        <w:t xml:space="preserve">Outside locations include sponsor facilities and off-campus locations for project research and development. All required outside travel will be managed by IPPD personnel following UF travel policies. </w:t>
      </w:r>
    </w:p>
    <w:p w14:paraId="743712B7" w14:textId="77777777" w:rsidR="007159D9" w:rsidRDefault="007159D9" w:rsidP="0069295E"/>
    <w:p w14:paraId="6C949008" w14:textId="77777777" w:rsidR="00C5594F" w:rsidRPr="000059DB" w:rsidRDefault="00C5594F" w:rsidP="00C5594F">
      <w:pPr>
        <w:rPr>
          <w:b/>
          <w:i/>
        </w:rPr>
      </w:pPr>
      <w:r w:rsidRPr="000059DB">
        <w:rPr>
          <w:b/>
          <w:i/>
        </w:rPr>
        <w:t>Course Schedule</w:t>
      </w:r>
    </w:p>
    <w:p w14:paraId="748D90E3" w14:textId="09A0ADC5" w:rsidR="00140863" w:rsidRPr="00140863" w:rsidRDefault="0069295E" w:rsidP="0069295E">
      <w:r>
        <w:t xml:space="preserve">Students must follow the </w:t>
      </w:r>
      <w:r w:rsidRPr="00347E59">
        <w:t>detailed weekly schedule</w:t>
      </w:r>
      <w:r>
        <w:t xml:space="preserve"> </w:t>
      </w:r>
      <w:r w:rsidRPr="00347E59">
        <w:t>on</w:t>
      </w:r>
      <w:r w:rsidRPr="00347E59">
        <w:rPr>
          <w:spacing w:val="-22"/>
        </w:rPr>
        <w:t xml:space="preserve"> </w:t>
      </w:r>
      <w:r w:rsidRPr="00347E59">
        <w:t>Canvas</w:t>
      </w:r>
    </w:p>
    <w:p w14:paraId="73E9E572" w14:textId="77777777" w:rsidR="0069295E" w:rsidRDefault="0069295E" w:rsidP="00955689">
      <w:pPr>
        <w:rPr>
          <w:b/>
          <w:bCs/>
        </w:rPr>
      </w:pPr>
    </w:p>
    <w:p w14:paraId="121BCFA3" w14:textId="5F17DB33" w:rsidR="00273A71" w:rsidRPr="00404D97" w:rsidRDefault="00273A71" w:rsidP="00820834">
      <w:pPr>
        <w:rPr>
          <w:b/>
          <w:bCs/>
        </w:rPr>
      </w:pPr>
      <w:r w:rsidRPr="00404D97">
        <w:rPr>
          <w:b/>
          <w:bCs/>
        </w:rPr>
        <w:t>IPPD 2</w:t>
      </w:r>
    </w:p>
    <w:p w14:paraId="0983C274" w14:textId="5D9854BD" w:rsidR="00815B60" w:rsidRPr="00747BC4" w:rsidRDefault="00815B60" w:rsidP="0004467E">
      <w:pPr>
        <w:spacing w:line="276" w:lineRule="auto"/>
      </w:pPr>
      <w:r w:rsidRPr="00747BC4">
        <w:t>Week 1:</w:t>
      </w:r>
      <w:r w:rsidRPr="00747BC4">
        <w:tab/>
      </w:r>
      <w:r w:rsidR="00260321">
        <w:t xml:space="preserve">IPPD </w:t>
      </w:r>
      <w:r w:rsidR="002F18CD">
        <w:t xml:space="preserve">1 </w:t>
      </w:r>
      <w:r w:rsidR="00260321">
        <w:t xml:space="preserve">review, </w:t>
      </w:r>
      <w:r w:rsidR="00BF7A86">
        <w:t xml:space="preserve">SLDR review, </w:t>
      </w:r>
      <w:r w:rsidR="00846A2D">
        <w:t xml:space="preserve">IPPD 2 </w:t>
      </w:r>
      <w:r w:rsidR="001E27A4">
        <w:t>intro</w:t>
      </w:r>
      <w:r w:rsidR="00EE5EB2">
        <w:t>, Leadership in Engineering Series I</w:t>
      </w:r>
      <w:r w:rsidR="00260321">
        <w:t xml:space="preserve"> </w:t>
      </w:r>
    </w:p>
    <w:p w14:paraId="681FBA9B" w14:textId="0962C3C7" w:rsidR="00815B60" w:rsidRPr="00747BC4" w:rsidRDefault="00815B60" w:rsidP="0004467E">
      <w:pPr>
        <w:spacing w:line="276" w:lineRule="auto"/>
      </w:pPr>
      <w:r w:rsidRPr="00747BC4">
        <w:t>Week 2:</w:t>
      </w:r>
      <w:r w:rsidRPr="00747BC4">
        <w:tab/>
      </w:r>
      <w:r w:rsidR="00B41023">
        <w:t xml:space="preserve">Project </w:t>
      </w:r>
      <w:r w:rsidR="00152562">
        <w:t>w</w:t>
      </w:r>
      <w:r w:rsidR="00B41023">
        <w:t>ork</w:t>
      </w:r>
      <w:r w:rsidR="00152562">
        <w:t xml:space="preserve">, </w:t>
      </w:r>
      <w:r w:rsidR="00B41023">
        <w:t>Project Plan update</w:t>
      </w:r>
      <w:r w:rsidR="008452F4">
        <w:t>, Final Design Review (FDR) intro, FDR report outline</w:t>
      </w:r>
    </w:p>
    <w:p w14:paraId="238966D4" w14:textId="0F02218F" w:rsidR="006F3513" w:rsidRDefault="006F3513" w:rsidP="0004467E">
      <w:pPr>
        <w:spacing w:line="276" w:lineRule="auto"/>
      </w:pPr>
      <w:r w:rsidRPr="00747BC4">
        <w:t xml:space="preserve">Week </w:t>
      </w:r>
      <w:r>
        <w:t>3</w:t>
      </w:r>
      <w:r w:rsidRPr="00747BC4">
        <w:t>:</w:t>
      </w:r>
      <w:r w:rsidRPr="00747BC4">
        <w:tab/>
      </w:r>
      <w:r w:rsidR="008452F4">
        <w:t xml:space="preserve">Project Design Review, </w:t>
      </w:r>
      <w:r w:rsidR="004F2A8D">
        <w:t xml:space="preserve">Design for X, </w:t>
      </w:r>
      <w:r>
        <w:t>Prototype Testing Assessment I</w:t>
      </w:r>
    </w:p>
    <w:p w14:paraId="2446A926" w14:textId="7A86E197" w:rsidR="00815B60" w:rsidRPr="00747BC4" w:rsidRDefault="00815B60" w:rsidP="0004467E">
      <w:pPr>
        <w:spacing w:line="276" w:lineRule="auto"/>
      </w:pPr>
      <w:r w:rsidRPr="00747BC4">
        <w:t xml:space="preserve">Week </w:t>
      </w:r>
      <w:r w:rsidR="006F3513">
        <w:t>4</w:t>
      </w:r>
      <w:r w:rsidRPr="00747BC4">
        <w:t>:</w:t>
      </w:r>
      <w:r w:rsidRPr="00747BC4">
        <w:tab/>
      </w:r>
      <w:r w:rsidR="00846A2D" w:rsidRPr="00747BC4">
        <w:t>Qualification Review Board 1 (QRB1)</w:t>
      </w:r>
    </w:p>
    <w:p w14:paraId="45D3CC4E" w14:textId="33A4EFF6" w:rsidR="00815B60" w:rsidRPr="00747BC4" w:rsidRDefault="00815B60" w:rsidP="0004467E">
      <w:pPr>
        <w:spacing w:line="276" w:lineRule="auto"/>
      </w:pPr>
      <w:r w:rsidRPr="00747BC4">
        <w:t xml:space="preserve">Week </w:t>
      </w:r>
      <w:r w:rsidR="00DF3B8F">
        <w:t>5</w:t>
      </w:r>
      <w:r w:rsidRPr="00747BC4">
        <w:t>:</w:t>
      </w:r>
      <w:r w:rsidRPr="00747BC4">
        <w:tab/>
      </w:r>
      <w:r w:rsidR="002E11AA">
        <w:t>QRB 1 review</w:t>
      </w:r>
      <w:r w:rsidR="004F2A8D">
        <w:t xml:space="preserve">, </w:t>
      </w:r>
      <w:r w:rsidR="007C31CD">
        <w:t>Leadership in Engineering Series II</w:t>
      </w:r>
    </w:p>
    <w:p w14:paraId="69519A56" w14:textId="0E92C3C8" w:rsidR="00815B60" w:rsidRPr="00747BC4" w:rsidRDefault="00815B60" w:rsidP="0004467E">
      <w:pPr>
        <w:spacing w:line="276" w:lineRule="auto"/>
      </w:pPr>
      <w:r w:rsidRPr="00747BC4">
        <w:t xml:space="preserve">Week </w:t>
      </w:r>
      <w:r w:rsidR="00DF3B8F">
        <w:t>6</w:t>
      </w:r>
      <w:r w:rsidRPr="00747BC4">
        <w:t>:</w:t>
      </w:r>
      <w:r w:rsidRPr="00747BC4">
        <w:tab/>
      </w:r>
      <w:r w:rsidR="007C31CD">
        <w:t xml:space="preserve">Project work, </w:t>
      </w:r>
      <w:r w:rsidR="00152562">
        <w:t>QRB 2 preparation</w:t>
      </w:r>
    </w:p>
    <w:p w14:paraId="7A9AB273" w14:textId="1F22D22A" w:rsidR="00815B60" w:rsidRPr="00747BC4" w:rsidRDefault="00815B60" w:rsidP="0004467E">
      <w:pPr>
        <w:spacing w:line="276" w:lineRule="auto"/>
      </w:pPr>
      <w:r w:rsidRPr="00747BC4">
        <w:t xml:space="preserve">Week </w:t>
      </w:r>
      <w:r w:rsidR="00DF3B8F">
        <w:t>7</w:t>
      </w:r>
      <w:r w:rsidRPr="00747BC4">
        <w:t>:</w:t>
      </w:r>
      <w:r w:rsidRPr="00747BC4">
        <w:tab/>
      </w:r>
      <w:r w:rsidR="00724747">
        <w:t>Inclusion, Diversity &amp; Implicit Bias, Risk Management</w:t>
      </w:r>
      <w:r w:rsidR="00611754">
        <w:t>,</w:t>
      </w:r>
      <w:r w:rsidR="00724747">
        <w:t xml:space="preserve"> </w:t>
      </w:r>
      <w:r w:rsidR="00152562">
        <w:t>Prototype Testing Assessment II</w:t>
      </w:r>
    </w:p>
    <w:p w14:paraId="1BBCE47C" w14:textId="2A6724BF" w:rsidR="00815B60" w:rsidRPr="00747BC4" w:rsidRDefault="00815B60" w:rsidP="0004467E">
      <w:pPr>
        <w:spacing w:line="276" w:lineRule="auto"/>
      </w:pPr>
      <w:r w:rsidRPr="00747BC4">
        <w:t xml:space="preserve">Week </w:t>
      </w:r>
      <w:r w:rsidR="00DF3B8F">
        <w:t>8</w:t>
      </w:r>
      <w:r w:rsidRPr="00747BC4">
        <w:t>:</w:t>
      </w:r>
      <w:r w:rsidRPr="00747BC4">
        <w:tab/>
      </w:r>
      <w:r w:rsidR="00B14944" w:rsidRPr="00747BC4">
        <w:t>Qualification Review Board 2 (QRB2)</w:t>
      </w:r>
    </w:p>
    <w:p w14:paraId="38962285" w14:textId="6B10D9BE" w:rsidR="00815B60" w:rsidRPr="00747BC4" w:rsidRDefault="00815B60" w:rsidP="0004467E">
      <w:pPr>
        <w:spacing w:line="276" w:lineRule="auto"/>
      </w:pPr>
      <w:r w:rsidRPr="00747BC4">
        <w:t xml:space="preserve">Week </w:t>
      </w:r>
      <w:r w:rsidR="00DF3B8F">
        <w:t>9</w:t>
      </w:r>
      <w:r w:rsidRPr="00747BC4">
        <w:t>:</w:t>
      </w:r>
      <w:r w:rsidRPr="00747BC4">
        <w:tab/>
      </w:r>
      <w:r w:rsidR="004B0C67">
        <w:t xml:space="preserve">QRB 2 review, </w:t>
      </w:r>
      <w:r w:rsidR="004B05B9">
        <w:t>Storytelling, Project Storyboard, Tech Demo Plan</w:t>
      </w:r>
      <w:r w:rsidR="001D0DF5">
        <w:t xml:space="preserve"> </w:t>
      </w:r>
    </w:p>
    <w:p w14:paraId="72B70801" w14:textId="026C2491" w:rsidR="00815B60" w:rsidRPr="00351447" w:rsidRDefault="00815B60" w:rsidP="0004467E">
      <w:pPr>
        <w:spacing w:line="276" w:lineRule="auto"/>
      </w:pPr>
      <w:r w:rsidRPr="00747BC4">
        <w:t xml:space="preserve">Week </w:t>
      </w:r>
      <w:r w:rsidR="00606E84">
        <w:t>10</w:t>
      </w:r>
      <w:r w:rsidRPr="00747BC4">
        <w:t>:</w:t>
      </w:r>
      <w:r w:rsidRPr="00747BC4">
        <w:tab/>
      </w:r>
      <w:r w:rsidR="00815604">
        <w:t xml:space="preserve">Leadership in Engineering Series </w:t>
      </w:r>
      <w:r w:rsidR="001D0DF5">
        <w:t>II</w:t>
      </w:r>
      <w:r w:rsidR="00865BD6">
        <w:t>I</w:t>
      </w:r>
      <w:r w:rsidR="00351447">
        <w:t xml:space="preserve">, </w:t>
      </w:r>
      <w:r w:rsidR="00265976">
        <w:t>Project Demo Video</w:t>
      </w:r>
    </w:p>
    <w:p w14:paraId="72BAF756" w14:textId="5A17D534" w:rsidR="00815B60" w:rsidRPr="00747BC4" w:rsidRDefault="00815B60" w:rsidP="0004467E">
      <w:pPr>
        <w:spacing w:line="276" w:lineRule="auto"/>
      </w:pPr>
      <w:r w:rsidRPr="00747BC4">
        <w:t>Week 1</w:t>
      </w:r>
      <w:r w:rsidR="00606E84">
        <w:t>1</w:t>
      </w:r>
      <w:r w:rsidRPr="00747BC4">
        <w:t>:</w:t>
      </w:r>
      <w:r w:rsidRPr="00747BC4">
        <w:tab/>
      </w:r>
      <w:r w:rsidR="0013322C" w:rsidRPr="00747BC4">
        <w:t>Prototype Inspection Day (PID)</w:t>
      </w:r>
    </w:p>
    <w:p w14:paraId="09AF8A84" w14:textId="4FFDABF7" w:rsidR="00815B60" w:rsidRPr="00747BC4" w:rsidRDefault="00815B60" w:rsidP="0004467E">
      <w:pPr>
        <w:spacing w:line="276" w:lineRule="auto"/>
      </w:pPr>
      <w:r w:rsidRPr="00747BC4">
        <w:t>Week 1</w:t>
      </w:r>
      <w:r w:rsidR="00606E84">
        <w:t>2</w:t>
      </w:r>
      <w:r w:rsidRPr="00747BC4">
        <w:t>:</w:t>
      </w:r>
      <w:r w:rsidRPr="00747BC4">
        <w:tab/>
      </w:r>
      <w:r w:rsidR="0013322C">
        <w:t>Leadership in Engineering Series I</w:t>
      </w:r>
      <w:r w:rsidR="00865BD6">
        <w:t>V</w:t>
      </w:r>
      <w:r w:rsidR="0013322C">
        <w:t xml:space="preserve">, </w:t>
      </w:r>
      <w:r w:rsidR="00FC36D5">
        <w:t>PID review</w:t>
      </w:r>
      <w:r w:rsidR="00404D97">
        <w:t>,</w:t>
      </w:r>
      <w:r w:rsidR="00404D97" w:rsidRPr="00404D97">
        <w:t xml:space="preserve"> </w:t>
      </w:r>
      <w:r w:rsidR="00C31490">
        <w:t xml:space="preserve">Final </w:t>
      </w:r>
      <w:r w:rsidR="00C9136A">
        <w:t xml:space="preserve">event &amp; </w:t>
      </w:r>
      <w:r w:rsidR="00C31490">
        <w:t>deliverables</w:t>
      </w:r>
      <w:r w:rsidR="00C9136A">
        <w:t xml:space="preserve"> review</w:t>
      </w:r>
    </w:p>
    <w:p w14:paraId="5ED010EC" w14:textId="58E42F22" w:rsidR="00BA7CAC" w:rsidRDefault="00815B60" w:rsidP="0004467E">
      <w:pPr>
        <w:spacing w:line="276" w:lineRule="auto"/>
      </w:pPr>
      <w:r w:rsidRPr="00747BC4">
        <w:t>Week 1</w:t>
      </w:r>
      <w:r w:rsidR="00606E84">
        <w:t>3</w:t>
      </w:r>
      <w:r w:rsidRPr="00747BC4">
        <w:t>:</w:t>
      </w:r>
      <w:r w:rsidRPr="00747BC4">
        <w:tab/>
      </w:r>
      <w:r w:rsidR="00977503">
        <w:t xml:space="preserve">Leadership in Engineering Series V, </w:t>
      </w:r>
      <w:r w:rsidR="00C9136A">
        <w:t xml:space="preserve">Effective poster presentations, </w:t>
      </w:r>
      <w:r w:rsidR="00DE5E0E">
        <w:t>Project Demo Video review</w:t>
      </w:r>
      <w:r w:rsidR="007F06AA">
        <w:t>s</w:t>
      </w:r>
    </w:p>
    <w:p w14:paraId="2B5577C8" w14:textId="5F1F42F5" w:rsidR="00815B60" w:rsidRPr="00747BC4" w:rsidRDefault="00815B60" w:rsidP="0004467E">
      <w:pPr>
        <w:spacing w:line="276" w:lineRule="auto"/>
      </w:pPr>
      <w:r w:rsidRPr="00747BC4">
        <w:t>Week 1</w:t>
      </w:r>
      <w:r w:rsidR="00606E84">
        <w:t>4</w:t>
      </w:r>
      <w:r w:rsidRPr="00747BC4">
        <w:t>:</w:t>
      </w:r>
      <w:r w:rsidRPr="00747BC4">
        <w:tab/>
      </w:r>
      <w:r w:rsidR="008E5B1C" w:rsidRPr="00747BC4">
        <w:t>Peer Review of the Final Design Review (PR-FDR)</w:t>
      </w:r>
    </w:p>
    <w:p w14:paraId="3D2B8EAC" w14:textId="4A683D06" w:rsidR="00815B60" w:rsidRPr="00747BC4" w:rsidRDefault="00815B60" w:rsidP="0004467E">
      <w:pPr>
        <w:spacing w:line="276" w:lineRule="auto"/>
      </w:pPr>
      <w:r w:rsidRPr="00747BC4">
        <w:t>Week 1</w:t>
      </w:r>
      <w:r w:rsidR="00606E84">
        <w:t>5</w:t>
      </w:r>
      <w:r w:rsidRPr="00747BC4">
        <w:t>:</w:t>
      </w:r>
      <w:r w:rsidRPr="00747BC4">
        <w:tab/>
      </w:r>
      <w:r w:rsidR="008E5B1C" w:rsidRPr="00747BC4">
        <w:t>Final Design Review (FDR)</w:t>
      </w:r>
    </w:p>
    <w:p w14:paraId="52557A0A" w14:textId="031E5C9B" w:rsidR="00273A71" w:rsidRDefault="00D54610" w:rsidP="00F402D9">
      <w:pPr>
        <w:spacing w:line="276" w:lineRule="auto"/>
      </w:pPr>
      <w:r>
        <w:t>Finals</w:t>
      </w:r>
      <w:r w:rsidR="00C5000B">
        <w:t xml:space="preserve"> period</w:t>
      </w:r>
      <w:r w:rsidR="00815B60" w:rsidRPr="00747BC4">
        <w:t>:</w:t>
      </w:r>
      <w:r w:rsidR="00815B60" w:rsidRPr="00747BC4">
        <w:tab/>
      </w:r>
      <w:r w:rsidR="007A65AC" w:rsidRPr="00747BC4">
        <w:t xml:space="preserve">FDR Report </w:t>
      </w:r>
      <w:r w:rsidR="000252F7">
        <w:t xml:space="preserve">&amp; Deliverables </w:t>
      </w:r>
      <w:r w:rsidR="007A65AC" w:rsidRPr="00747BC4">
        <w:t>submission deadline (</w:t>
      </w:r>
      <w:r w:rsidR="003C18E2">
        <w:t xml:space="preserve">as stated by </w:t>
      </w:r>
      <w:r w:rsidR="007A65AC" w:rsidRPr="00747BC4">
        <w:t>UF Registrar scheduled final)</w:t>
      </w:r>
    </w:p>
    <w:p w14:paraId="0E21143E" w14:textId="7C96D749" w:rsidR="00731B6C" w:rsidRPr="00CD0DE3" w:rsidRDefault="00731B6C" w:rsidP="00BB3789">
      <w:pPr>
        <w:spacing w:before="240"/>
        <w:jc w:val="both"/>
        <w:rPr>
          <w:b/>
          <w:bCs/>
          <w:i/>
          <w:iCs/>
          <w:color w:val="000000" w:themeColor="text1"/>
        </w:rPr>
      </w:pPr>
      <w:r w:rsidRPr="00CD0DE3">
        <w:rPr>
          <w:b/>
          <w:bCs/>
          <w:i/>
          <w:iCs/>
          <w:color w:val="000000" w:themeColor="text1"/>
        </w:rPr>
        <w:t>Attendance</w:t>
      </w:r>
    </w:p>
    <w:p w14:paraId="003CD629" w14:textId="77777777" w:rsidR="00223111" w:rsidRDefault="00C24271" w:rsidP="006B482C">
      <w:pPr>
        <w:numPr>
          <w:ilvl w:val="0"/>
          <w:numId w:val="28"/>
        </w:numPr>
        <w:jc w:val="both"/>
        <w:rPr>
          <w:color w:val="000000" w:themeColor="text1"/>
        </w:rPr>
      </w:pPr>
      <w:r w:rsidRPr="006B482C">
        <w:rPr>
          <w:color w:val="000000" w:themeColor="text1"/>
        </w:rPr>
        <w:t xml:space="preserve">Attendance in class and team-related activities is an element of professionalism. Attendance is </w:t>
      </w:r>
      <w:r>
        <w:rPr>
          <w:color w:val="000000" w:themeColor="text1"/>
        </w:rPr>
        <w:t>required</w:t>
      </w:r>
      <w:r w:rsidRPr="006B482C">
        <w:rPr>
          <w:color w:val="000000" w:themeColor="text1"/>
        </w:rPr>
        <w:t xml:space="preserve"> for all lectures and </w:t>
      </w:r>
      <w:r w:rsidRPr="00731B6C">
        <w:rPr>
          <w:color w:val="000000" w:themeColor="text1"/>
        </w:rPr>
        <w:t xml:space="preserve">events. </w:t>
      </w:r>
    </w:p>
    <w:p w14:paraId="51D3A9C5" w14:textId="20FC0AF3" w:rsidR="006B482C" w:rsidRDefault="00C24271" w:rsidP="00223111">
      <w:pPr>
        <w:numPr>
          <w:ilvl w:val="1"/>
          <w:numId w:val="28"/>
        </w:numPr>
        <w:jc w:val="both"/>
        <w:rPr>
          <w:color w:val="000000" w:themeColor="text1"/>
        </w:rPr>
      </w:pPr>
      <w:r w:rsidRPr="00731B6C">
        <w:rPr>
          <w:color w:val="000000" w:themeColor="text1"/>
        </w:rPr>
        <w:t>A</w:t>
      </w:r>
      <w:r w:rsidRPr="006B482C">
        <w:rPr>
          <w:color w:val="000000" w:themeColor="text1"/>
        </w:rPr>
        <w:t xml:space="preserve">ttendance will be taken </w:t>
      </w:r>
      <w:r w:rsidRPr="00731B6C">
        <w:rPr>
          <w:color w:val="000000" w:themeColor="text1"/>
        </w:rPr>
        <w:t>on every occasion</w:t>
      </w:r>
      <w:r w:rsidRPr="006B482C">
        <w:rPr>
          <w:color w:val="000000" w:themeColor="text1"/>
        </w:rPr>
        <w:t>.</w:t>
      </w:r>
    </w:p>
    <w:p w14:paraId="39CB2536" w14:textId="1FE14AB7" w:rsidR="00223111" w:rsidRPr="00223111" w:rsidRDefault="00223111" w:rsidP="00223111">
      <w:pPr>
        <w:numPr>
          <w:ilvl w:val="1"/>
          <w:numId w:val="28"/>
        </w:numPr>
        <w:jc w:val="both"/>
        <w:rPr>
          <w:color w:val="000000" w:themeColor="text1"/>
        </w:rPr>
      </w:pPr>
      <w:r w:rsidRPr="00223111">
        <w:rPr>
          <w:color w:val="000000" w:themeColor="text1"/>
        </w:rPr>
        <w:t>Excuses will not be provided for team evaluation events.</w:t>
      </w:r>
      <w:r>
        <w:rPr>
          <w:color w:val="000000" w:themeColor="text1"/>
        </w:rPr>
        <w:t xml:space="preserve"> Contact the Director in case of emergency.</w:t>
      </w:r>
    </w:p>
    <w:p w14:paraId="4024D650" w14:textId="77777777" w:rsidR="006B482C" w:rsidRPr="006B482C" w:rsidRDefault="006B482C" w:rsidP="006B482C">
      <w:pPr>
        <w:numPr>
          <w:ilvl w:val="0"/>
          <w:numId w:val="28"/>
        </w:numPr>
        <w:jc w:val="both"/>
        <w:rPr>
          <w:color w:val="000000" w:themeColor="text1"/>
        </w:rPr>
      </w:pPr>
      <w:r w:rsidRPr="006B482C">
        <w:rPr>
          <w:color w:val="000000" w:themeColor="text1"/>
        </w:rPr>
        <w:t>Attendance may be taken in three forms:</w:t>
      </w:r>
    </w:p>
    <w:p w14:paraId="603E9C8B" w14:textId="77777777" w:rsidR="006B482C" w:rsidRPr="006B482C" w:rsidRDefault="006B482C" w:rsidP="006B482C">
      <w:pPr>
        <w:numPr>
          <w:ilvl w:val="1"/>
          <w:numId w:val="28"/>
        </w:numPr>
        <w:jc w:val="both"/>
        <w:rPr>
          <w:color w:val="000000" w:themeColor="text1"/>
        </w:rPr>
      </w:pPr>
      <w:r w:rsidRPr="006B482C">
        <w:rPr>
          <w:color w:val="000000" w:themeColor="text1"/>
        </w:rPr>
        <w:t>Canvas Quiz</w:t>
      </w:r>
    </w:p>
    <w:p w14:paraId="5D086666" w14:textId="77777777" w:rsidR="006B482C" w:rsidRPr="006B482C" w:rsidRDefault="006B482C" w:rsidP="006B482C">
      <w:pPr>
        <w:numPr>
          <w:ilvl w:val="1"/>
          <w:numId w:val="28"/>
        </w:numPr>
        <w:jc w:val="both"/>
        <w:rPr>
          <w:color w:val="000000" w:themeColor="text1"/>
        </w:rPr>
      </w:pPr>
      <w:r w:rsidRPr="006B482C">
        <w:rPr>
          <w:color w:val="000000" w:themeColor="text1"/>
        </w:rPr>
        <w:t>Sign-in sheet</w:t>
      </w:r>
    </w:p>
    <w:p w14:paraId="264D3218" w14:textId="720CCA5B" w:rsidR="006B482C" w:rsidRPr="00731B6C" w:rsidRDefault="006B482C" w:rsidP="006B482C">
      <w:pPr>
        <w:numPr>
          <w:ilvl w:val="1"/>
          <w:numId w:val="28"/>
        </w:numPr>
        <w:jc w:val="both"/>
        <w:rPr>
          <w:color w:val="000000" w:themeColor="text1"/>
        </w:rPr>
      </w:pPr>
      <w:r w:rsidRPr="006B482C">
        <w:rPr>
          <w:color w:val="000000" w:themeColor="text1"/>
        </w:rPr>
        <w:t>Randomized class participation.</w:t>
      </w:r>
    </w:p>
    <w:p w14:paraId="7BCF4BDA" w14:textId="31AC38D6" w:rsidR="00AA2A6E" w:rsidRPr="001920E6" w:rsidRDefault="0069295E" w:rsidP="001920E6">
      <w:pPr>
        <w:numPr>
          <w:ilvl w:val="0"/>
          <w:numId w:val="28"/>
        </w:numPr>
        <w:jc w:val="both"/>
        <w:rPr>
          <w:color w:val="000000" w:themeColor="text1"/>
        </w:rPr>
      </w:pPr>
      <w:r w:rsidRPr="006B482C">
        <w:rPr>
          <w:color w:val="000000" w:themeColor="text1"/>
        </w:rPr>
        <w:t xml:space="preserve">Students may miss </w:t>
      </w:r>
      <w:r w:rsidR="00A07B60">
        <w:rPr>
          <w:color w:val="000000" w:themeColor="text1"/>
        </w:rPr>
        <w:t xml:space="preserve">(unexcused) </w:t>
      </w:r>
      <w:r w:rsidRPr="006B482C">
        <w:rPr>
          <w:color w:val="000000" w:themeColor="text1"/>
        </w:rPr>
        <w:t>1 class meeting without penalty. Each absence beyond 1 will reduce the overall grade by 1 percentage point.</w:t>
      </w:r>
    </w:p>
    <w:p w14:paraId="3DCA9FED" w14:textId="125E799E" w:rsidR="006B482C" w:rsidRPr="006B482C" w:rsidRDefault="006B482C" w:rsidP="006B482C">
      <w:pPr>
        <w:numPr>
          <w:ilvl w:val="0"/>
          <w:numId w:val="28"/>
        </w:numPr>
        <w:jc w:val="both"/>
        <w:rPr>
          <w:color w:val="000000" w:themeColor="text1"/>
        </w:rPr>
      </w:pPr>
      <w:r w:rsidRPr="006B482C">
        <w:rPr>
          <w:color w:val="000000" w:themeColor="text1"/>
        </w:rPr>
        <w:t xml:space="preserve">Absences will be excused under the following conditions if you have alerted </w:t>
      </w:r>
      <w:hyperlink r:id="rId10" w:history="1">
        <w:r w:rsidR="00AE186B" w:rsidRPr="000622EC">
          <w:rPr>
            <w:rStyle w:val="Hyperlink"/>
          </w:rPr>
          <w:t>course@ippd.ufl.edu</w:t>
        </w:r>
      </w:hyperlink>
      <w:r w:rsidRPr="006B482C">
        <w:rPr>
          <w:color w:val="000000" w:themeColor="text1"/>
        </w:rPr>
        <w:t xml:space="preserve"> </w:t>
      </w:r>
      <w:r w:rsidR="00C8373B" w:rsidRPr="00731B6C">
        <w:rPr>
          <w:color w:val="000000" w:themeColor="text1"/>
        </w:rPr>
        <w:t>and</w:t>
      </w:r>
      <w:r w:rsidRPr="006B482C">
        <w:rPr>
          <w:color w:val="000000" w:themeColor="text1"/>
        </w:rPr>
        <w:t xml:space="preserve"> your coach:</w:t>
      </w:r>
    </w:p>
    <w:p w14:paraId="0DDA8659" w14:textId="4AF60E60" w:rsidR="00DD3F47" w:rsidRPr="006B482C" w:rsidRDefault="006B482C" w:rsidP="003073B9">
      <w:pPr>
        <w:numPr>
          <w:ilvl w:val="1"/>
          <w:numId w:val="28"/>
        </w:numPr>
        <w:jc w:val="both"/>
        <w:rPr>
          <w:color w:val="000000" w:themeColor="text1"/>
        </w:rPr>
      </w:pPr>
      <w:r w:rsidRPr="006B482C">
        <w:rPr>
          <w:color w:val="000000" w:themeColor="text1"/>
        </w:rPr>
        <w:t>24 hours ahead of time that you have a legitimate, unavoidable absence such as an exam conflict for a higher-numbered academic course</w:t>
      </w:r>
      <w:r w:rsidR="00A15CB1" w:rsidRPr="00731B6C">
        <w:rPr>
          <w:color w:val="000000" w:themeColor="text1"/>
        </w:rPr>
        <w:t>, an interview</w:t>
      </w:r>
      <w:r w:rsidR="006B7ACF" w:rsidRPr="00731B6C">
        <w:rPr>
          <w:color w:val="000000" w:themeColor="text1"/>
        </w:rPr>
        <w:t xml:space="preserve">, an official academic event or </w:t>
      </w:r>
      <w:r w:rsidR="00A15CB1" w:rsidRPr="00731B6C">
        <w:rPr>
          <w:color w:val="000000" w:themeColor="text1"/>
        </w:rPr>
        <w:t>UF official sporting event</w:t>
      </w:r>
      <w:r w:rsidR="006B7ACF" w:rsidRPr="00731B6C">
        <w:rPr>
          <w:color w:val="000000" w:themeColor="text1"/>
        </w:rPr>
        <w:t xml:space="preserve"> (include the confirmation email</w:t>
      </w:r>
      <w:r w:rsidR="00593C65" w:rsidRPr="00731B6C">
        <w:rPr>
          <w:color w:val="000000" w:themeColor="text1"/>
        </w:rPr>
        <w:t xml:space="preserve"> of your participation in the event</w:t>
      </w:r>
      <w:r w:rsidR="006B7ACF" w:rsidRPr="00731B6C">
        <w:rPr>
          <w:color w:val="000000" w:themeColor="text1"/>
        </w:rPr>
        <w:t>)</w:t>
      </w:r>
      <w:r w:rsidR="00593C65" w:rsidRPr="00731B6C">
        <w:rPr>
          <w:color w:val="000000" w:themeColor="text1"/>
        </w:rPr>
        <w:t>.</w:t>
      </w:r>
    </w:p>
    <w:p w14:paraId="6535B26D" w14:textId="77777777" w:rsidR="006B482C" w:rsidRPr="006B482C" w:rsidRDefault="006B482C" w:rsidP="006B482C">
      <w:pPr>
        <w:numPr>
          <w:ilvl w:val="1"/>
          <w:numId w:val="28"/>
        </w:numPr>
        <w:jc w:val="both"/>
        <w:rPr>
          <w:color w:val="000000" w:themeColor="text1"/>
        </w:rPr>
      </w:pPr>
      <w:r w:rsidRPr="006B482C">
        <w:rPr>
          <w:color w:val="000000" w:themeColor="text1"/>
        </w:rPr>
        <w:t>A verifiable medical or family emergency</w:t>
      </w:r>
    </w:p>
    <w:p w14:paraId="580AFD67" w14:textId="77777777" w:rsidR="006B482C" w:rsidRPr="006B482C" w:rsidRDefault="006B482C" w:rsidP="006B482C">
      <w:pPr>
        <w:numPr>
          <w:ilvl w:val="1"/>
          <w:numId w:val="28"/>
        </w:numPr>
        <w:jc w:val="both"/>
        <w:rPr>
          <w:color w:val="000000" w:themeColor="text1"/>
        </w:rPr>
      </w:pPr>
      <w:r w:rsidRPr="006B482C">
        <w:rPr>
          <w:color w:val="000000" w:themeColor="text1"/>
        </w:rPr>
        <w:t>Travel for a student conference—provided all excuse request forms are completely filled out and approved by your coach and the IPPD director 30 days prior to travel</w:t>
      </w:r>
    </w:p>
    <w:p w14:paraId="38A83149" w14:textId="2C5ABA34" w:rsidR="006B482C" w:rsidRDefault="006B482C" w:rsidP="006B482C">
      <w:pPr>
        <w:numPr>
          <w:ilvl w:val="1"/>
          <w:numId w:val="28"/>
        </w:numPr>
        <w:jc w:val="both"/>
        <w:rPr>
          <w:color w:val="000000" w:themeColor="text1"/>
        </w:rPr>
      </w:pPr>
      <w:r w:rsidRPr="006B482C">
        <w:rPr>
          <w:color w:val="000000" w:themeColor="text1"/>
        </w:rPr>
        <w:lastRenderedPageBreak/>
        <w:t xml:space="preserve">Team has project team travel that has been pre-approved by </w:t>
      </w:r>
      <w:r w:rsidR="005068FA" w:rsidRPr="00731B6C">
        <w:rPr>
          <w:color w:val="000000" w:themeColor="text1"/>
        </w:rPr>
        <w:t>the IPPD faculty</w:t>
      </w:r>
    </w:p>
    <w:p w14:paraId="2FA63216" w14:textId="32D3F8AF" w:rsidR="00194FCD" w:rsidRPr="006B482C" w:rsidRDefault="00194FCD" w:rsidP="006B482C">
      <w:pPr>
        <w:numPr>
          <w:ilvl w:val="1"/>
          <w:numId w:val="28"/>
        </w:numPr>
        <w:jc w:val="both"/>
        <w:rPr>
          <w:color w:val="000000" w:themeColor="text1"/>
        </w:rPr>
      </w:pPr>
      <w:r w:rsidRPr="00194FCD">
        <w:rPr>
          <w:color w:val="000000" w:themeColor="text1"/>
        </w:rPr>
        <w:t>Need to come to class late or leave early for a reason stated above or reasonable emergency</w:t>
      </w:r>
    </w:p>
    <w:p w14:paraId="64E250C1" w14:textId="097D51EA" w:rsidR="00F015AB" w:rsidRDefault="00194FCD" w:rsidP="00800249">
      <w:pPr>
        <w:numPr>
          <w:ilvl w:val="1"/>
          <w:numId w:val="28"/>
        </w:numPr>
        <w:jc w:val="both"/>
        <w:rPr>
          <w:color w:val="000000" w:themeColor="text1"/>
        </w:rPr>
      </w:pPr>
      <w:r>
        <w:rPr>
          <w:color w:val="000000" w:themeColor="text1"/>
        </w:rPr>
        <w:t>M</w:t>
      </w:r>
      <w:r w:rsidRPr="00194FCD">
        <w:rPr>
          <w:color w:val="000000" w:themeColor="text1"/>
        </w:rPr>
        <w:t>issed homework, quizzes</w:t>
      </w:r>
      <w:r>
        <w:rPr>
          <w:color w:val="000000" w:themeColor="text1"/>
        </w:rPr>
        <w:t xml:space="preserve"> or</w:t>
      </w:r>
      <w:r w:rsidRPr="00194FCD">
        <w:rPr>
          <w:color w:val="000000" w:themeColor="text1"/>
        </w:rPr>
        <w:t xml:space="preserve"> reports</w:t>
      </w:r>
      <w:r>
        <w:rPr>
          <w:color w:val="000000" w:themeColor="text1"/>
        </w:rPr>
        <w:t xml:space="preserve"> due to excused absences will be dealt on an individual basis.</w:t>
      </w:r>
    </w:p>
    <w:p w14:paraId="5CD91B84" w14:textId="7A7241E1" w:rsidR="006E7FC7" w:rsidRPr="00BD67E1" w:rsidRDefault="00BB18E4" w:rsidP="00BD67E1">
      <w:pPr>
        <w:numPr>
          <w:ilvl w:val="0"/>
          <w:numId w:val="28"/>
        </w:numPr>
        <w:spacing w:after="120"/>
        <w:jc w:val="both"/>
        <w:rPr>
          <w:color w:val="000000" w:themeColor="text1"/>
        </w:rPr>
      </w:pPr>
      <w:r w:rsidRPr="00BD67E1">
        <w:rPr>
          <w:color w:val="000000" w:themeColor="text1"/>
        </w:rPr>
        <w:t xml:space="preserve">Institutional Policy: </w:t>
      </w:r>
      <w:r w:rsidR="001B26B3" w:rsidRPr="00BD67E1">
        <w:rPr>
          <w:color w:val="000000" w:themeColor="text1"/>
        </w:rPr>
        <w:t xml:space="preserve">Excused absences </w:t>
      </w:r>
      <w:r w:rsidR="00AB22AF" w:rsidRPr="00BD67E1">
        <w:rPr>
          <w:color w:val="000000" w:themeColor="text1"/>
        </w:rPr>
        <w:t>must be</w:t>
      </w:r>
      <w:r w:rsidR="001B26B3" w:rsidRPr="00BD67E1">
        <w:rPr>
          <w:color w:val="000000" w:themeColor="text1"/>
        </w:rPr>
        <w:t xml:space="preserve"> consistent with university policies in the undergraduate catalog (</w:t>
      </w:r>
      <w:hyperlink r:id="rId11" w:history="1">
        <w:r w:rsidR="00D2542F" w:rsidRPr="000A146A">
          <w:rPr>
            <w:rStyle w:val="Hyperlink"/>
          </w:rPr>
          <w:t>https://catalog.ufl.edu/ugrad/current/regulations/info/attendance.aspx</w:t>
        </w:r>
      </w:hyperlink>
      <w:r w:rsidR="00D2542F" w:rsidRPr="00BD67E1">
        <w:rPr>
          <w:color w:val="000000" w:themeColor="text1"/>
        </w:rPr>
        <w:t>)</w:t>
      </w:r>
      <w:r w:rsidR="00731B6C" w:rsidRPr="00BD67E1">
        <w:rPr>
          <w:color w:val="000000" w:themeColor="text1"/>
        </w:rPr>
        <w:t xml:space="preserve"> </w:t>
      </w:r>
      <w:r w:rsidR="001B26B3" w:rsidRPr="00BD67E1">
        <w:rPr>
          <w:color w:val="000000" w:themeColor="text1"/>
        </w:rPr>
        <w:t>and require appropriate documentation.</w:t>
      </w:r>
    </w:p>
    <w:p w14:paraId="6E46BA42" w14:textId="31BD4930" w:rsidR="004C09A8" w:rsidRPr="00CD0DE3" w:rsidRDefault="004C09A8" w:rsidP="004C09A8">
      <w:pPr>
        <w:spacing w:before="120"/>
        <w:jc w:val="both"/>
        <w:rPr>
          <w:b/>
          <w:bCs/>
          <w:i/>
          <w:iCs/>
          <w:color w:val="000000" w:themeColor="text1"/>
        </w:rPr>
      </w:pPr>
      <w:r w:rsidRPr="00CD0DE3">
        <w:rPr>
          <w:b/>
          <w:bCs/>
          <w:i/>
          <w:iCs/>
          <w:color w:val="000000" w:themeColor="text1"/>
        </w:rPr>
        <w:t>Class Expectations</w:t>
      </w:r>
    </w:p>
    <w:p w14:paraId="58ADC07F" w14:textId="77777777" w:rsidR="00972051" w:rsidRPr="00972051" w:rsidRDefault="00972051" w:rsidP="00972051">
      <w:pPr>
        <w:numPr>
          <w:ilvl w:val="0"/>
          <w:numId w:val="28"/>
        </w:numPr>
        <w:jc w:val="both"/>
        <w:rPr>
          <w:color w:val="000000" w:themeColor="text1"/>
        </w:rPr>
      </w:pPr>
      <w:r w:rsidRPr="00972051">
        <w:rPr>
          <w:color w:val="000000" w:themeColor="text1"/>
        </w:rPr>
        <w:t>Follow the syllabus and weekly schedule.</w:t>
      </w:r>
    </w:p>
    <w:p w14:paraId="1CBE9A8F" w14:textId="77777777" w:rsidR="00972051" w:rsidRPr="00972051" w:rsidRDefault="00972051" w:rsidP="00972051">
      <w:pPr>
        <w:numPr>
          <w:ilvl w:val="0"/>
          <w:numId w:val="28"/>
        </w:numPr>
        <w:jc w:val="both"/>
        <w:rPr>
          <w:color w:val="000000" w:themeColor="text1"/>
        </w:rPr>
      </w:pPr>
      <w:r w:rsidRPr="00972051">
        <w:rPr>
          <w:color w:val="000000" w:themeColor="text1"/>
        </w:rPr>
        <w:t>Check e-Learning for class updates, assignments, announcements, lessons, calendar, and resources.</w:t>
      </w:r>
    </w:p>
    <w:p w14:paraId="573C324B" w14:textId="77777777" w:rsidR="00972051" w:rsidRPr="00972051" w:rsidRDefault="00972051" w:rsidP="00972051">
      <w:pPr>
        <w:numPr>
          <w:ilvl w:val="0"/>
          <w:numId w:val="28"/>
        </w:numPr>
        <w:jc w:val="both"/>
        <w:rPr>
          <w:color w:val="000000" w:themeColor="text1"/>
        </w:rPr>
      </w:pPr>
      <w:r w:rsidRPr="00972051">
        <w:rPr>
          <w:color w:val="000000" w:themeColor="text1"/>
        </w:rPr>
        <w:t>Use the Git as instructed (uploads, and naming of folders and/or files).</w:t>
      </w:r>
    </w:p>
    <w:p w14:paraId="3B6258FD" w14:textId="77777777" w:rsidR="00972051" w:rsidRPr="00972051" w:rsidRDefault="00972051" w:rsidP="00972051">
      <w:pPr>
        <w:numPr>
          <w:ilvl w:val="0"/>
          <w:numId w:val="28"/>
        </w:numPr>
        <w:jc w:val="both"/>
        <w:rPr>
          <w:color w:val="000000" w:themeColor="text1"/>
        </w:rPr>
      </w:pPr>
      <w:r w:rsidRPr="00972051">
        <w:rPr>
          <w:color w:val="000000" w:themeColor="text1"/>
        </w:rPr>
        <w:t>Backup all materials related to your in-class and out-of-class activities on your team’s SharePoint drive.</w:t>
      </w:r>
    </w:p>
    <w:p w14:paraId="672ED844" w14:textId="7B72B92E" w:rsidR="00972051" w:rsidRPr="00972051" w:rsidRDefault="00972051" w:rsidP="00DC330B">
      <w:pPr>
        <w:numPr>
          <w:ilvl w:val="0"/>
          <w:numId w:val="28"/>
        </w:numPr>
        <w:jc w:val="both"/>
        <w:rPr>
          <w:color w:val="000000" w:themeColor="text1"/>
        </w:rPr>
      </w:pPr>
      <w:r w:rsidRPr="00E751B7">
        <w:t xml:space="preserve">Electronic devices </w:t>
      </w:r>
      <w:r w:rsidRPr="00972051">
        <w:rPr>
          <w:color w:val="000000" w:themeColor="text1"/>
        </w:rPr>
        <w:t xml:space="preserve">may be used in class </w:t>
      </w:r>
      <w:r w:rsidRPr="00CD0DE3">
        <w:rPr>
          <w:color w:val="000000" w:themeColor="text1"/>
        </w:rPr>
        <w:t>only</w:t>
      </w:r>
      <w:r w:rsidRPr="00972051">
        <w:rPr>
          <w:color w:val="000000" w:themeColor="text1"/>
        </w:rPr>
        <w:t xml:space="preserve"> for class-related activities. When </w:t>
      </w:r>
      <w:r w:rsidR="00CD0DE3">
        <w:rPr>
          <w:color w:val="000000" w:themeColor="text1"/>
        </w:rPr>
        <w:t xml:space="preserve">an </w:t>
      </w:r>
      <w:r w:rsidRPr="00972051">
        <w:rPr>
          <w:color w:val="000000" w:themeColor="text1"/>
        </w:rPr>
        <w:t>IPPD staff ask</w:t>
      </w:r>
      <w:r w:rsidR="00CD0DE3">
        <w:rPr>
          <w:color w:val="000000" w:themeColor="text1"/>
        </w:rPr>
        <w:t>s</w:t>
      </w:r>
      <w:r w:rsidRPr="00972051">
        <w:rPr>
          <w:color w:val="000000" w:themeColor="text1"/>
        </w:rPr>
        <w:t xml:space="preserve"> you to put your device away, please do so.</w:t>
      </w:r>
    </w:p>
    <w:p w14:paraId="1897A7EE" w14:textId="3FFDD3F0" w:rsidR="00CD0DE3" w:rsidRPr="00AE468C" w:rsidRDefault="00B55D98" w:rsidP="00CD0DE3">
      <w:pPr>
        <w:numPr>
          <w:ilvl w:val="0"/>
          <w:numId w:val="28"/>
        </w:numPr>
        <w:jc w:val="both"/>
        <w:rPr>
          <w:color w:val="000000" w:themeColor="text1"/>
        </w:rPr>
      </w:pPr>
      <w:r w:rsidRPr="00B55D98">
        <w:rPr>
          <w:color w:val="000000" w:themeColor="text1"/>
        </w:rPr>
        <w:t>Due to the agreements with IPPD sponsors</w:t>
      </w:r>
      <w:r w:rsidR="00EE2E39">
        <w:rPr>
          <w:color w:val="000000" w:themeColor="text1"/>
        </w:rPr>
        <w:t xml:space="preserve"> and the </w:t>
      </w:r>
      <w:r w:rsidRPr="00B55D98">
        <w:rPr>
          <w:color w:val="000000" w:themeColor="text1"/>
        </w:rPr>
        <w:t xml:space="preserve">UF IPPD NDA/IP agreement </w:t>
      </w:r>
      <w:r w:rsidR="00EE2E39">
        <w:rPr>
          <w:color w:val="000000" w:themeColor="text1"/>
        </w:rPr>
        <w:t xml:space="preserve">students signed in IPPD 1, </w:t>
      </w:r>
      <w:r w:rsidRPr="00B55D98">
        <w:rPr>
          <w:color w:val="000000" w:themeColor="text1"/>
        </w:rPr>
        <w:t>recording the lecture is not allowed using any type of media. If you wish to record a portion or need special accommodations, please contact the instructor.</w:t>
      </w:r>
    </w:p>
    <w:p w14:paraId="002ED366" w14:textId="5E8E5B03" w:rsidR="006B378E" w:rsidRPr="006B378E" w:rsidRDefault="006B378E" w:rsidP="006B378E">
      <w:pPr>
        <w:spacing w:before="120"/>
        <w:jc w:val="both"/>
        <w:rPr>
          <w:b/>
          <w:bCs/>
          <w:i/>
          <w:iCs/>
          <w:color w:val="000000" w:themeColor="text1"/>
        </w:rPr>
      </w:pPr>
      <w:r w:rsidRPr="006B378E">
        <w:rPr>
          <w:b/>
          <w:bCs/>
          <w:i/>
          <w:iCs/>
          <w:color w:val="000000" w:themeColor="text1"/>
        </w:rPr>
        <w:t>Canvas</w:t>
      </w:r>
      <w:r w:rsidR="002F0DEA">
        <w:rPr>
          <w:b/>
          <w:bCs/>
          <w:i/>
          <w:iCs/>
          <w:color w:val="000000" w:themeColor="text1"/>
        </w:rPr>
        <w:t>: Communications and File Management</w:t>
      </w:r>
    </w:p>
    <w:p w14:paraId="1F708D34" w14:textId="2B5B2B5C" w:rsidR="006B378E" w:rsidRDefault="006B378E" w:rsidP="006B378E">
      <w:pPr>
        <w:numPr>
          <w:ilvl w:val="0"/>
          <w:numId w:val="31"/>
        </w:numPr>
        <w:jc w:val="both"/>
        <w:rPr>
          <w:color w:val="000000" w:themeColor="text1"/>
        </w:rPr>
      </w:pPr>
      <w:r w:rsidRPr="006B378E">
        <w:rPr>
          <w:color w:val="000000" w:themeColor="text1"/>
        </w:rPr>
        <w:t xml:space="preserve">Canvas is used extensively in the IPPD course. </w:t>
      </w:r>
      <w:r>
        <w:rPr>
          <w:color w:val="000000" w:themeColor="text1"/>
        </w:rPr>
        <w:t xml:space="preserve">Be sure to subscribe </w:t>
      </w:r>
      <w:r w:rsidR="00F47010">
        <w:rPr>
          <w:color w:val="000000" w:themeColor="text1"/>
        </w:rPr>
        <w:t xml:space="preserve">to the course notifications. You are responsible for following the </w:t>
      </w:r>
      <w:r w:rsidRPr="006B378E">
        <w:rPr>
          <w:color w:val="000000" w:themeColor="text1"/>
        </w:rPr>
        <w:t xml:space="preserve">site updates and </w:t>
      </w:r>
      <w:r w:rsidR="00D06582">
        <w:rPr>
          <w:color w:val="000000" w:themeColor="text1"/>
        </w:rPr>
        <w:t xml:space="preserve">communications from the </w:t>
      </w:r>
      <w:r w:rsidR="00D06582" w:rsidRPr="00D06582">
        <w:rPr>
          <w:color w:val="000000" w:themeColor="text1"/>
        </w:rPr>
        <w:t>IPPD staff, coach, teammates, and liaison engineer</w:t>
      </w:r>
      <w:r w:rsidR="001A5837">
        <w:rPr>
          <w:color w:val="000000" w:themeColor="text1"/>
        </w:rPr>
        <w:t>(s)</w:t>
      </w:r>
      <w:r w:rsidRPr="006B378E">
        <w:rPr>
          <w:color w:val="000000" w:themeColor="text1"/>
        </w:rPr>
        <w:t>.</w:t>
      </w:r>
    </w:p>
    <w:p w14:paraId="7110155D" w14:textId="77777777" w:rsidR="00665855" w:rsidRDefault="001E6070" w:rsidP="001E6070">
      <w:pPr>
        <w:numPr>
          <w:ilvl w:val="0"/>
          <w:numId w:val="31"/>
        </w:numPr>
        <w:jc w:val="both"/>
        <w:rPr>
          <w:color w:val="000000" w:themeColor="text1"/>
        </w:rPr>
      </w:pPr>
      <w:r w:rsidRPr="00665855">
        <w:rPr>
          <w:color w:val="000000" w:themeColor="text1"/>
        </w:rPr>
        <w:t xml:space="preserve">E-mails to IPPD staff, coach, and liaison engineers must be written both respectfully and professionally. </w:t>
      </w:r>
    </w:p>
    <w:p w14:paraId="26BE3B0B" w14:textId="77777777" w:rsidR="00B94E67" w:rsidRPr="000972BA" w:rsidRDefault="00B94E67" w:rsidP="00B94E67">
      <w:pPr>
        <w:numPr>
          <w:ilvl w:val="0"/>
          <w:numId w:val="31"/>
        </w:numPr>
        <w:jc w:val="both"/>
      </w:pPr>
      <w:r>
        <w:t>Emails on behalf of the team must include all team members as recipients. (CC recommended)</w:t>
      </w:r>
    </w:p>
    <w:p w14:paraId="639B2E2E" w14:textId="27424208" w:rsidR="00665855" w:rsidRDefault="00665855" w:rsidP="006B378E">
      <w:pPr>
        <w:numPr>
          <w:ilvl w:val="0"/>
          <w:numId w:val="31"/>
        </w:numPr>
        <w:jc w:val="both"/>
        <w:rPr>
          <w:color w:val="000000" w:themeColor="text1"/>
        </w:rPr>
      </w:pPr>
      <w:r w:rsidRPr="00665855">
        <w:rPr>
          <w:color w:val="000000" w:themeColor="text1"/>
        </w:rPr>
        <w:t>Emails, announcements, feedback, and an any type of communication may occur outside business hours. Due to the time constrains of the project, you are expected to respond within 24 h</w:t>
      </w:r>
      <w:r w:rsidR="00B94E67">
        <w:rPr>
          <w:color w:val="000000" w:themeColor="text1"/>
        </w:rPr>
        <w:t>our</w:t>
      </w:r>
      <w:r w:rsidRPr="00665855">
        <w:rPr>
          <w:color w:val="000000" w:themeColor="text1"/>
        </w:rPr>
        <w:t>s</w:t>
      </w:r>
      <w:r w:rsidR="00B94E67">
        <w:rPr>
          <w:color w:val="000000" w:themeColor="text1"/>
        </w:rPr>
        <w:t xml:space="preserve"> during academic days</w:t>
      </w:r>
      <w:r w:rsidRPr="00665855">
        <w:rPr>
          <w:color w:val="000000" w:themeColor="text1"/>
        </w:rPr>
        <w:t>.</w:t>
      </w:r>
    </w:p>
    <w:p w14:paraId="7E917DDC" w14:textId="2E965151" w:rsidR="00A23E61" w:rsidRDefault="00A23E61" w:rsidP="006B378E">
      <w:pPr>
        <w:numPr>
          <w:ilvl w:val="0"/>
          <w:numId w:val="31"/>
        </w:numPr>
        <w:jc w:val="both"/>
        <w:rPr>
          <w:color w:val="000000" w:themeColor="text1"/>
        </w:rPr>
      </w:pPr>
      <w:r>
        <w:t>Each student</w:t>
      </w:r>
      <w:r w:rsidRPr="00B2408D">
        <w:rPr>
          <w:spacing w:val="-3"/>
        </w:rPr>
        <w:t xml:space="preserve"> </w:t>
      </w:r>
      <w:r>
        <w:t xml:space="preserve">is </w:t>
      </w:r>
      <w:r w:rsidRPr="00EF6EA2">
        <w:t>responsible</w:t>
      </w:r>
      <w:r w:rsidRPr="00B2408D">
        <w:rPr>
          <w:spacing w:val="-5"/>
        </w:rPr>
        <w:t xml:space="preserve"> </w:t>
      </w:r>
      <w:r w:rsidRPr="00EF6EA2">
        <w:t>for</w:t>
      </w:r>
      <w:r w:rsidRPr="00B2408D">
        <w:rPr>
          <w:spacing w:val="-3"/>
        </w:rPr>
        <w:t xml:space="preserve"> </w:t>
      </w:r>
      <w:r w:rsidRPr="00EF6EA2">
        <w:t>reviewing</w:t>
      </w:r>
      <w:r w:rsidRPr="00B2408D">
        <w:rPr>
          <w:spacing w:val="-4"/>
        </w:rPr>
        <w:t xml:space="preserve"> </w:t>
      </w:r>
      <w:r>
        <w:t>the</w:t>
      </w:r>
      <w:r w:rsidRPr="00B2408D">
        <w:rPr>
          <w:spacing w:val="-5"/>
        </w:rPr>
        <w:t xml:space="preserve"> </w:t>
      </w:r>
      <w:r w:rsidRPr="00EF6EA2">
        <w:t>coach,</w:t>
      </w:r>
      <w:r w:rsidRPr="00B2408D">
        <w:rPr>
          <w:spacing w:val="-4"/>
        </w:rPr>
        <w:t xml:space="preserve"> </w:t>
      </w:r>
      <w:r w:rsidRPr="00EF6EA2">
        <w:t>instructor,</w:t>
      </w:r>
      <w:r w:rsidRPr="00B2408D">
        <w:rPr>
          <w:spacing w:val="-4"/>
        </w:rPr>
        <w:t xml:space="preserve"> </w:t>
      </w:r>
      <w:r w:rsidRPr="00EF6EA2">
        <w:t>and</w:t>
      </w:r>
      <w:r w:rsidRPr="00B2408D">
        <w:rPr>
          <w:spacing w:val="-4"/>
        </w:rPr>
        <w:t xml:space="preserve"> </w:t>
      </w:r>
      <w:r w:rsidRPr="00EF6EA2">
        <w:t>liaison</w:t>
      </w:r>
      <w:r w:rsidRPr="00B2408D">
        <w:rPr>
          <w:spacing w:val="-5"/>
        </w:rPr>
        <w:t xml:space="preserve"> </w:t>
      </w:r>
      <w:r w:rsidRPr="00EF6EA2">
        <w:t>feedback</w:t>
      </w:r>
      <w:r w:rsidRPr="00B2408D">
        <w:rPr>
          <w:spacing w:val="-4"/>
        </w:rPr>
        <w:t xml:space="preserve"> </w:t>
      </w:r>
      <w:r w:rsidRPr="00EF6EA2">
        <w:t>after</w:t>
      </w:r>
      <w:r w:rsidRPr="00B2408D">
        <w:rPr>
          <w:spacing w:val="-3"/>
        </w:rPr>
        <w:t xml:space="preserve"> </w:t>
      </w:r>
      <w:r w:rsidRPr="00EF6EA2">
        <w:t>grade</w:t>
      </w:r>
      <w:r w:rsidRPr="00B2408D">
        <w:rPr>
          <w:spacing w:val="-3"/>
        </w:rPr>
        <w:t xml:space="preserve"> </w:t>
      </w:r>
      <w:r w:rsidRPr="00EF6EA2">
        <w:t>submission for each</w:t>
      </w:r>
      <w:r w:rsidRPr="00B2408D">
        <w:rPr>
          <w:spacing w:val="-2"/>
        </w:rPr>
        <w:t xml:space="preserve"> </w:t>
      </w:r>
      <w:r w:rsidRPr="00EF6EA2">
        <w:t>assignment.</w:t>
      </w:r>
    </w:p>
    <w:p w14:paraId="3BE5D09F" w14:textId="7E931D22" w:rsidR="006B378E" w:rsidRPr="006B378E" w:rsidRDefault="006B378E" w:rsidP="006B378E">
      <w:pPr>
        <w:numPr>
          <w:ilvl w:val="0"/>
          <w:numId w:val="31"/>
        </w:numPr>
        <w:jc w:val="both"/>
        <w:rPr>
          <w:color w:val="000000" w:themeColor="text1"/>
        </w:rPr>
      </w:pPr>
      <w:r w:rsidRPr="006B378E">
        <w:rPr>
          <w:color w:val="000000" w:themeColor="text1"/>
        </w:rPr>
        <w:t>All assignments and quizzes are posted to the Canvas E-learning platform. All graded items are open at the start of the semester and close 10-days after the assignment is due</w:t>
      </w:r>
      <w:r w:rsidR="00D966AD">
        <w:rPr>
          <w:color w:val="000000" w:themeColor="text1"/>
        </w:rPr>
        <w:t>, each day costing a 10% penalty</w:t>
      </w:r>
      <w:r w:rsidRPr="006B378E">
        <w:rPr>
          <w:color w:val="000000" w:themeColor="text1"/>
        </w:rPr>
        <w:t>. New submissions will not be accepted after th</w:t>
      </w:r>
      <w:r w:rsidR="008F4EB8">
        <w:rPr>
          <w:color w:val="000000" w:themeColor="text1"/>
        </w:rPr>
        <w:t>is</w:t>
      </w:r>
      <w:r w:rsidRPr="006B378E">
        <w:rPr>
          <w:color w:val="000000" w:themeColor="text1"/>
        </w:rPr>
        <w:t xml:space="preserve"> 10-day period.</w:t>
      </w:r>
      <w:r w:rsidR="00054B65">
        <w:rPr>
          <w:color w:val="000000" w:themeColor="text1"/>
        </w:rPr>
        <w:t xml:space="preserve"> See the Late Assignment Policy below for more details.</w:t>
      </w:r>
    </w:p>
    <w:p w14:paraId="567F7745" w14:textId="40F72AA3" w:rsidR="00B2408D" w:rsidRDefault="006B378E" w:rsidP="00B2408D">
      <w:pPr>
        <w:numPr>
          <w:ilvl w:val="0"/>
          <w:numId w:val="31"/>
        </w:numPr>
        <w:jc w:val="both"/>
        <w:rPr>
          <w:color w:val="000000" w:themeColor="text1"/>
        </w:rPr>
      </w:pPr>
      <w:r w:rsidRPr="006B378E">
        <w:rPr>
          <w:color w:val="000000" w:themeColor="text1"/>
        </w:rPr>
        <w:t>Each assignment has specific instructions on what and how to upload assignments for grading. Check each assignment on canvas for any special instructions.</w:t>
      </w:r>
    </w:p>
    <w:p w14:paraId="52CB2908" w14:textId="77777777" w:rsidR="00D209F5" w:rsidRDefault="00D209F5" w:rsidP="00D209F5">
      <w:pPr>
        <w:numPr>
          <w:ilvl w:val="0"/>
          <w:numId w:val="31"/>
        </w:numPr>
        <w:jc w:val="both"/>
        <w:rPr>
          <w:color w:val="000000" w:themeColor="text1"/>
        </w:rPr>
      </w:pPr>
      <w:r w:rsidRPr="006B378E">
        <w:rPr>
          <w:color w:val="000000" w:themeColor="text1"/>
        </w:rPr>
        <w:t xml:space="preserve">Templates, logos and example documents are located on </w:t>
      </w:r>
      <w:r>
        <w:rPr>
          <w:color w:val="000000" w:themeColor="text1"/>
        </w:rPr>
        <w:t>each</w:t>
      </w:r>
      <w:r w:rsidRPr="006B378E">
        <w:rPr>
          <w:color w:val="000000" w:themeColor="text1"/>
        </w:rPr>
        <w:t xml:space="preserve"> assignment page.</w:t>
      </w:r>
    </w:p>
    <w:p w14:paraId="005F2DD5" w14:textId="2E4B92F0" w:rsidR="00B2408D" w:rsidRPr="00B2408D" w:rsidRDefault="00BB62FA" w:rsidP="00B2408D">
      <w:pPr>
        <w:numPr>
          <w:ilvl w:val="0"/>
          <w:numId w:val="31"/>
        </w:numPr>
        <w:jc w:val="both"/>
        <w:rPr>
          <w:color w:val="000000" w:themeColor="text1"/>
        </w:rPr>
      </w:pPr>
      <w:r w:rsidRPr="006B378E">
        <w:rPr>
          <w:color w:val="000000" w:themeColor="text1"/>
        </w:rPr>
        <w:t xml:space="preserve">File should be named according to </w:t>
      </w:r>
      <w:r>
        <w:rPr>
          <w:color w:val="000000" w:themeColor="text1"/>
        </w:rPr>
        <w:t>the</w:t>
      </w:r>
      <w:r w:rsidRPr="006B378E">
        <w:rPr>
          <w:color w:val="000000" w:themeColor="text1"/>
        </w:rPr>
        <w:t xml:space="preserve"> instructions given in the Engineering Design Handbook or the assignment page </w:t>
      </w:r>
      <w:r>
        <w:rPr>
          <w:color w:val="000000" w:themeColor="text1"/>
        </w:rPr>
        <w:t>when applicable</w:t>
      </w:r>
      <w:r w:rsidRPr="006B378E">
        <w:rPr>
          <w:color w:val="000000" w:themeColor="text1"/>
        </w:rPr>
        <w:t xml:space="preserve">. </w:t>
      </w:r>
    </w:p>
    <w:p w14:paraId="0D0383BC" w14:textId="359069B2" w:rsidR="001E6070" w:rsidRPr="001E6070" w:rsidRDefault="001E6070" w:rsidP="001E6070">
      <w:pPr>
        <w:numPr>
          <w:ilvl w:val="0"/>
          <w:numId w:val="31"/>
        </w:numPr>
        <w:jc w:val="both"/>
        <w:rPr>
          <w:color w:val="000000" w:themeColor="text1"/>
        </w:rPr>
      </w:pPr>
      <w:r w:rsidRPr="001E6070">
        <w:rPr>
          <w:color w:val="000000" w:themeColor="text1"/>
        </w:rPr>
        <w:t xml:space="preserve">Platforms for file storage </w:t>
      </w:r>
      <w:r w:rsidR="00826CAC">
        <w:rPr>
          <w:color w:val="000000" w:themeColor="text1"/>
        </w:rPr>
        <w:t xml:space="preserve">and sharing </w:t>
      </w:r>
      <w:r w:rsidRPr="001E6070">
        <w:rPr>
          <w:color w:val="000000" w:themeColor="text1"/>
        </w:rPr>
        <w:t xml:space="preserve">(Must use </w:t>
      </w:r>
      <w:r w:rsidRPr="001E6070">
        <w:rPr>
          <w:b/>
          <w:color w:val="000000" w:themeColor="text1"/>
          <w:u w:val="single"/>
        </w:rPr>
        <w:t>ONLY</w:t>
      </w:r>
      <w:r w:rsidRPr="001E6070">
        <w:rPr>
          <w:color w:val="000000" w:themeColor="text1"/>
        </w:rPr>
        <w:t xml:space="preserve"> these options for any project-related file storage)</w:t>
      </w:r>
    </w:p>
    <w:p w14:paraId="5AE171C0" w14:textId="77777777" w:rsidR="001E6070" w:rsidRPr="001E6070" w:rsidRDefault="001E6070" w:rsidP="001E6070">
      <w:pPr>
        <w:numPr>
          <w:ilvl w:val="1"/>
          <w:numId w:val="31"/>
        </w:numPr>
        <w:jc w:val="both"/>
        <w:rPr>
          <w:color w:val="000000" w:themeColor="text1"/>
        </w:rPr>
      </w:pPr>
      <w:r w:rsidRPr="001E6070">
        <w:rPr>
          <w:color w:val="000000" w:themeColor="text1"/>
        </w:rPr>
        <w:t>IPPD SharePoint</w:t>
      </w:r>
    </w:p>
    <w:p w14:paraId="15D5C445" w14:textId="4E5BFA22" w:rsidR="001E6070" w:rsidRPr="001E6070" w:rsidRDefault="00F76F51" w:rsidP="001E6070">
      <w:pPr>
        <w:numPr>
          <w:ilvl w:val="1"/>
          <w:numId w:val="31"/>
        </w:numPr>
        <w:jc w:val="both"/>
        <w:rPr>
          <w:color w:val="000000" w:themeColor="text1"/>
        </w:rPr>
      </w:pPr>
      <w:r>
        <w:rPr>
          <w:color w:val="000000" w:themeColor="text1"/>
        </w:rPr>
        <w:t xml:space="preserve">IPPD </w:t>
      </w:r>
      <w:r w:rsidR="001E6070" w:rsidRPr="001E6070">
        <w:rPr>
          <w:color w:val="000000" w:themeColor="text1"/>
        </w:rPr>
        <w:t>GitHub</w:t>
      </w:r>
    </w:p>
    <w:p w14:paraId="44D745A9" w14:textId="77777777" w:rsidR="001E6070" w:rsidRPr="001E6070" w:rsidRDefault="001E6070" w:rsidP="001E6070">
      <w:pPr>
        <w:numPr>
          <w:ilvl w:val="2"/>
          <w:numId w:val="31"/>
        </w:numPr>
        <w:jc w:val="both"/>
        <w:rPr>
          <w:color w:val="000000" w:themeColor="text1"/>
        </w:rPr>
      </w:pPr>
      <w:r w:rsidRPr="001E6070">
        <w:rPr>
          <w:color w:val="000000" w:themeColor="text1"/>
        </w:rPr>
        <w:t>Mandatory for teams that have any software coding in their project</w:t>
      </w:r>
    </w:p>
    <w:p w14:paraId="3F071E53" w14:textId="0033AA15" w:rsidR="00B2408D" w:rsidRDefault="001E6070" w:rsidP="001E6070">
      <w:pPr>
        <w:numPr>
          <w:ilvl w:val="2"/>
          <w:numId w:val="31"/>
        </w:numPr>
        <w:jc w:val="both"/>
        <w:rPr>
          <w:color w:val="000000" w:themeColor="text1"/>
        </w:rPr>
      </w:pPr>
      <w:r w:rsidRPr="001E6070">
        <w:rPr>
          <w:color w:val="000000" w:themeColor="text1"/>
        </w:rPr>
        <w:t>Optional for all other teams</w:t>
      </w:r>
    </w:p>
    <w:p w14:paraId="1DF0CC9E" w14:textId="77777777" w:rsidR="00A23E61" w:rsidRDefault="00826CAC" w:rsidP="00A23E61">
      <w:pPr>
        <w:numPr>
          <w:ilvl w:val="1"/>
          <w:numId w:val="31"/>
        </w:numPr>
        <w:jc w:val="both"/>
        <w:rPr>
          <w:color w:val="000000" w:themeColor="text1"/>
        </w:rPr>
      </w:pPr>
      <w:r>
        <w:rPr>
          <w:color w:val="000000" w:themeColor="text1"/>
        </w:rPr>
        <w:t>All course related e</w:t>
      </w:r>
      <w:r w:rsidRPr="00826CAC">
        <w:rPr>
          <w:color w:val="000000" w:themeColor="text1"/>
        </w:rPr>
        <w:t>-mail</w:t>
      </w:r>
      <w:r>
        <w:rPr>
          <w:color w:val="000000" w:themeColor="text1"/>
        </w:rPr>
        <w:t xml:space="preserve"> must be sent through the </w:t>
      </w:r>
      <w:r w:rsidRPr="00826CAC">
        <w:rPr>
          <w:color w:val="000000" w:themeColor="text1"/>
        </w:rPr>
        <w:t>UF e-mail services</w:t>
      </w:r>
      <w:r>
        <w:rPr>
          <w:color w:val="000000" w:themeColor="text1"/>
        </w:rPr>
        <w:t xml:space="preserve"> only</w:t>
      </w:r>
    </w:p>
    <w:p w14:paraId="4CBFD2EC" w14:textId="277FCA10" w:rsidR="00F177BE" w:rsidRPr="00800249" w:rsidRDefault="00B815CE" w:rsidP="00800249">
      <w:pPr>
        <w:numPr>
          <w:ilvl w:val="1"/>
          <w:numId w:val="31"/>
        </w:numPr>
        <w:jc w:val="both"/>
        <w:rPr>
          <w:color w:val="000000" w:themeColor="text1"/>
        </w:rPr>
      </w:pPr>
      <w:r w:rsidRPr="003A646A">
        <w:rPr>
          <w:color w:val="000000" w:themeColor="text1"/>
        </w:rPr>
        <w:t xml:space="preserve">Use </w:t>
      </w:r>
      <w:r w:rsidR="00F05E7B" w:rsidRPr="003A646A">
        <w:rPr>
          <w:color w:val="000000" w:themeColor="text1"/>
        </w:rPr>
        <w:t xml:space="preserve">SharePoint links </w:t>
      </w:r>
      <w:r w:rsidRPr="003A646A">
        <w:rPr>
          <w:color w:val="000000" w:themeColor="text1"/>
        </w:rPr>
        <w:t xml:space="preserve">to share </w:t>
      </w:r>
      <w:r w:rsidR="00F05E7B" w:rsidRPr="003A646A">
        <w:rPr>
          <w:color w:val="000000" w:themeColor="text1"/>
        </w:rPr>
        <w:t>document</w:t>
      </w:r>
      <w:r w:rsidRPr="003A646A">
        <w:rPr>
          <w:color w:val="000000" w:themeColor="text1"/>
        </w:rPr>
        <w:t>s</w:t>
      </w:r>
      <w:r w:rsidR="00F05E7B" w:rsidRPr="003A646A">
        <w:rPr>
          <w:color w:val="000000" w:themeColor="text1"/>
        </w:rPr>
        <w:t xml:space="preserve"> </w:t>
      </w:r>
      <w:r w:rsidRPr="003A646A">
        <w:rPr>
          <w:color w:val="000000" w:themeColor="text1"/>
        </w:rPr>
        <w:t>with</w:t>
      </w:r>
      <w:r w:rsidR="00F05E7B" w:rsidRPr="003A646A">
        <w:rPr>
          <w:color w:val="000000" w:themeColor="text1"/>
        </w:rPr>
        <w:t xml:space="preserve"> the liaison engineers</w:t>
      </w:r>
      <w:r w:rsidRPr="003A646A">
        <w:rPr>
          <w:color w:val="000000" w:themeColor="text1"/>
        </w:rPr>
        <w:t>.</w:t>
      </w:r>
    </w:p>
    <w:p w14:paraId="446A0753" w14:textId="77777777" w:rsidR="00800249" w:rsidRDefault="00EF05AC" w:rsidP="00800249">
      <w:pPr>
        <w:spacing w:before="240"/>
        <w:jc w:val="both"/>
        <w:rPr>
          <w:b/>
          <w:bCs/>
          <w:i/>
          <w:iCs/>
          <w:color w:val="000000" w:themeColor="text1"/>
        </w:rPr>
      </w:pPr>
      <w:r w:rsidRPr="00AE468C">
        <w:rPr>
          <w:b/>
          <w:bCs/>
          <w:i/>
          <w:iCs/>
          <w:color w:val="000000" w:themeColor="text1"/>
        </w:rPr>
        <w:t>Evaluation of Grades</w:t>
      </w:r>
    </w:p>
    <w:p w14:paraId="7D18DC7C" w14:textId="0E1AB000" w:rsidR="00800249" w:rsidRDefault="00F64D0A" w:rsidP="00800249">
      <w:pPr>
        <w:widowControl w:val="0"/>
        <w:jc w:val="both"/>
      </w:pPr>
      <w:r>
        <w:t>Throughout the fall and spring terms, students are required to complete several course evaluations. The evaluations are distributed in the form of automated emails and completed on SharePoint. There are between 5 and 10 evaluations each term which cover peer feedback for teammates, coaches, the instructor, and IPPD staff.</w:t>
      </w:r>
    </w:p>
    <w:p w14:paraId="30DE971D" w14:textId="77777777" w:rsidR="00735481" w:rsidRPr="00800249" w:rsidRDefault="00735481" w:rsidP="00800249">
      <w:pPr>
        <w:widowControl w:val="0"/>
        <w:jc w:val="both"/>
      </w:pPr>
    </w:p>
    <w:p w14:paraId="4AECA602" w14:textId="62B2D24C" w:rsidR="003C4208" w:rsidRPr="003C4208" w:rsidRDefault="003C4208" w:rsidP="003C4208">
      <w:pPr>
        <w:numPr>
          <w:ilvl w:val="0"/>
          <w:numId w:val="28"/>
        </w:numPr>
        <w:jc w:val="both"/>
        <w:rPr>
          <w:color w:val="000000" w:themeColor="text1"/>
        </w:rPr>
      </w:pPr>
      <w:r w:rsidRPr="003C4208">
        <w:rPr>
          <w:color w:val="000000" w:themeColor="text1"/>
        </w:rPr>
        <w:t xml:space="preserve">Students must complete each requested evaluation. </w:t>
      </w:r>
    </w:p>
    <w:p w14:paraId="73A977B6" w14:textId="266BF337" w:rsidR="003C4208" w:rsidRPr="003C4208" w:rsidRDefault="003C4208" w:rsidP="003C4208">
      <w:pPr>
        <w:numPr>
          <w:ilvl w:val="0"/>
          <w:numId w:val="28"/>
        </w:numPr>
        <w:jc w:val="both"/>
        <w:rPr>
          <w:color w:val="000000" w:themeColor="text1"/>
        </w:rPr>
      </w:pPr>
      <w:r w:rsidRPr="003C4208">
        <w:rPr>
          <w:color w:val="000000" w:themeColor="text1"/>
        </w:rPr>
        <w:t>The feedback given in these evaluations has no impact on a student’s or team’s grade and is used for process improvement and to identify teams which are struggling.</w:t>
      </w:r>
    </w:p>
    <w:p w14:paraId="47626AEA" w14:textId="77777777" w:rsidR="003C4208" w:rsidRPr="003C4208" w:rsidRDefault="003C4208" w:rsidP="003C4208">
      <w:pPr>
        <w:numPr>
          <w:ilvl w:val="0"/>
          <w:numId w:val="28"/>
        </w:numPr>
        <w:jc w:val="both"/>
        <w:rPr>
          <w:color w:val="000000" w:themeColor="text1"/>
        </w:rPr>
      </w:pPr>
      <w:r w:rsidRPr="003C4208">
        <w:rPr>
          <w:color w:val="000000" w:themeColor="text1"/>
        </w:rPr>
        <w:t>Evaluations are graded as a signal assignment on canvas. Each survey is equally weighed in the assignment.</w:t>
      </w:r>
    </w:p>
    <w:p w14:paraId="25AC7F22" w14:textId="77777777" w:rsidR="003C4208" w:rsidRPr="003C4208" w:rsidRDefault="003C4208" w:rsidP="003C4208">
      <w:pPr>
        <w:numPr>
          <w:ilvl w:val="0"/>
          <w:numId w:val="28"/>
        </w:numPr>
        <w:jc w:val="both"/>
        <w:rPr>
          <w:color w:val="000000" w:themeColor="text1"/>
        </w:rPr>
      </w:pPr>
      <w:r w:rsidRPr="003C4208">
        <w:rPr>
          <w:color w:val="000000" w:themeColor="text1"/>
        </w:rPr>
        <w:lastRenderedPageBreak/>
        <w:t xml:space="preserve">Evaluations which have not been completed within one week of the notification email being sent will be assigned a score of zero. </w:t>
      </w:r>
    </w:p>
    <w:p w14:paraId="24F7A11D" w14:textId="598C8FCC" w:rsidR="003C4208" w:rsidRPr="006B482C" w:rsidRDefault="003C4208" w:rsidP="008960EF">
      <w:pPr>
        <w:numPr>
          <w:ilvl w:val="0"/>
          <w:numId w:val="28"/>
        </w:numPr>
        <w:jc w:val="both"/>
        <w:rPr>
          <w:color w:val="000000" w:themeColor="text1"/>
        </w:rPr>
      </w:pPr>
      <w:r w:rsidRPr="003C4208">
        <w:rPr>
          <w:color w:val="000000" w:themeColor="text1"/>
        </w:rPr>
        <w:t>Each missed evaluation or survey beyond 1 will result in a 1% reduction in the final grade.</w:t>
      </w:r>
    </w:p>
    <w:p w14:paraId="1FF88C72" w14:textId="66580654" w:rsidR="008960EF" w:rsidRDefault="008960EF" w:rsidP="008960EF">
      <w:pPr>
        <w:spacing w:before="120"/>
        <w:jc w:val="both"/>
        <w:rPr>
          <w:i/>
          <w:iCs/>
          <w:color w:val="000000" w:themeColor="text1"/>
        </w:rPr>
      </w:pPr>
      <w:r w:rsidRPr="008960EF">
        <w:rPr>
          <w:i/>
          <w:iCs/>
          <w:color w:val="000000" w:themeColor="text1"/>
        </w:rPr>
        <w:t>Grade Composition</w:t>
      </w:r>
    </w:p>
    <w:p w14:paraId="3D6052D9" w14:textId="67AE4698" w:rsidR="00DF580E" w:rsidRDefault="00412652" w:rsidP="00DF580E">
      <w:pPr>
        <w:spacing w:after="120"/>
        <w:jc w:val="both"/>
      </w:pPr>
      <w:r w:rsidRPr="0072407B">
        <w:t>This course is project-based, and therefore has no traditional exams. Students are evaluated on the quality and progress of their project, both as a team and as an individual.</w:t>
      </w:r>
      <w:r>
        <w:t xml:space="preserve"> </w:t>
      </w:r>
      <w:r w:rsidR="00DF580E">
        <w:t xml:space="preserve">The total makeup of a student’s grade is reflected in the assignment categories and weights on the Canvas e-learning site. </w:t>
      </w:r>
      <w:r w:rsidR="004171FD">
        <w:t>IPPD faculty and the faculty coach</w:t>
      </w:r>
      <w:r w:rsidR="00DF580E">
        <w:t xml:space="preserve"> are responsible for the grade a student receives in the class:</w:t>
      </w:r>
    </w:p>
    <w:p w14:paraId="33571125" w14:textId="634E251C" w:rsidR="00DF580E" w:rsidRDefault="00DF580E" w:rsidP="00DF580E">
      <w:pPr>
        <w:numPr>
          <w:ilvl w:val="0"/>
          <w:numId w:val="28"/>
        </w:numPr>
        <w:jc w:val="both"/>
        <w:rPr>
          <w:color w:val="000000" w:themeColor="text1"/>
        </w:rPr>
      </w:pPr>
      <w:r w:rsidRPr="00DF580E">
        <w:rPr>
          <w:color w:val="000000" w:themeColor="text1"/>
        </w:rPr>
        <w:t xml:space="preserve">IPPD </w:t>
      </w:r>
      <w:r w:rsidR="00285761">
        <w:rPr>
          <w:color w:val="000000" w:themeColor="text1"/>
        </w:rPr>
        <w:t>Instructor</w:t>
      </w:r>
      <w:r w:rsidRPr="00DF580E">
        <w:rPr>
          <w:color w:val="000000" w:themeColor="text1"/>
        </w:rPr>
        <w:t xml:space="preserve">: IPPD </w:t>
      </w:r>
      <w:r w:rsidR="004171FD">
        <w:rPr>
          <w:color w:val="000000" w:themeColor="text1"/>
        </w:rPr>
        <w:t>faculty</w:t>
      </w:r>
      <w:r w:rsidRPr="00DF580E">
        <w:rPr>
          <w:color w:val="000000" w:themeColor="text1"/>
        </w:rPr>
        <w:t xml:space="preserve"> track all items submitted to the Canvas e-learning platform, including but not limited to attendance, quizzes, response memos, status reports, group assignments, completion of evaluations and forms, posters, videos, reports, presentations, end-of-term final checklists. </w:t>
      </w:r>
      <w:r w:rsidR="00F06B42">
        <w:rPr>
          <w:color w:val="000000" w:themeColor="text1"/>
        </w:rPr>
        <w:t>IPPD faculty</w:t>
      </w:r>
      <w:r w:rsidRPr="00DF580E">
        <w:rPr>
          <w:color w:val="000000" w:themeColor="text1"/>
        </w:rPr>
        <w:t xml:space="preserve"> also assesses all major deliverable reports for quality of the content and presentation. IPPD </w:t>
      </w:r>
      <w:r w:rsidR="00F06B42">
        <w:rPr>
          <w:color w:val="000000" w:themeColor="text1"/>
        </w:rPr>
        <w:t>faculty</w:t>
      </w:r>
      <w:r w:rsidRPr="00DF580E">
        <w:rPr>
          <w:color w:val="000000" w:themeColor="text1"/>
        </w:rPr>
        <w:t xml:space="preserve"> may meet with students at set and unannounced points throughout the fall and spring semester to provide performance feedback as needed.</w:t>
      </w:r>
      <w:r w:rsidR="007B35E7">
        <w:rPr>
          <w:color w:val="000000" w:themeColor="text1"/>
        </w:rPr>
        <w:t xml:space="preserve"> </w:t>
      </w:r>
      <w:r w:rsidR="007B35E7" w:rsidRPr="002B209F">
        <w:rPr>
          <w:bCs/>
          <w:iCs/>
        </w:rPr>
        <w:t>Grades are posted within two weeks of the assignment</w:t>
      </w:r>
      <w:r w:rsidR="007B35E7">
        <w:rPr>
          <w:bCs/>
          <w:iCs/>
        </w:rPr>
        <w:t xml:space="preserve"> unless otherwise noted</w:t>
      </w:r>
      <w:r w:rsidR="007B35E7" w:rsidRPr="002B209F">
        <w:rPr>
          <w:bCs/>
          <w:iCs/>
        </w:rPr>
        <w:t>.</w:t>
      </w:r>
    </w:p>
    <w:p w14:paraId="385AA554" w14:textId="77777777" w:rsidR="00285761" w:rsidRPr="00DF580E" w:rsidRDefault="00285761" w:rsidP="00285761">
      <w:pPr>
        <w:ind w:left="360"/>
        <w:jc w:val="both"/>
        <w:rPr>
          <w:color w:val="000000" w:themeColor="text1"/>
        </w:rPr>
      </w:pPr>
    </w:p>
    <w:p w14:paraId="4185998B" w14:textId="675B8FF1" w:rsidR="00DF580E" w:rsidRPr="00800BE6" w:rsidRDefault="00DF580E" w:rsidP="00800BE6">
      <w:pPr>
        <w:numPr>
          <w:ilvl w:val="0"/>
          <w:numId w:val="28"/>
        </w:numPr>
        <w:spacing w:after="120"/>
        <w:jc w:val="both"/>
        <w:rPr>
          <w:color w:val="000000" w:themeColor="text1"/>
        </w:rPr>
      </w:pPr>
      <w:r w:rsidRPr="00DF580E">
        <w:rPr>
          <w:color w:val="000000" w:themeColor="text1"/>
        </w:rPr>
        <w:t xml:space="preserve">Faculty </w:t>
      </w:r>
      <w:r w:rsidR="00285761">
        <w:rPr>
          <w:color w:val="000000" w:themeColor="text1"/>
        </w:rPr>
        <w:t>Team C</w:t>
      </w:r>
      <w:r w:rsidRPr="00DF580E">
        <w:rPr>
          <w:color w:val="000000" w:themeColor="text1"/>
        </w:rPr>
        <w:t xml:space="preserve">oach: The project coach assigns the team and individuals a grade at one or more points during the semester based on the quality of the project as well as input from the liaison engineer and team performance peer reviews. The individual and team grades are </w:t>
      </w:r>
      <w:r w:rsidR="008B3F4C">
        <w:rPr>
          <w:color w:val="000000" w:themeColor="text1"/>
        </w:rPr>
        <w:t>not necessarily</w:t>
      </w:r>
      <w:r w:rsidRPr="00DF580E">
        <w:rPr>
          <w:color w:val="000000" w:themeColor="text1"/>
        </w:rPr>
        <w:t xml:space="preserve"> the same, and no individual’s grade may be higher than the coach’s overall team grade for that term. The coach may elect to hold individual performance discussions at the end of each semester or other times as they see fit.</w:t>
      </w:r>
    </w:p>
    <w:p w14:paraId="70ADD3EB" w14:textId="6B09ECCC" w:rsidR="008960EF" w:rsidRDefault="008960EF" w:rsidP="006A5372">
      <w:pPr>
        <w:pStyle w:val="BodyText"/>
        <w:spacing w:after="0"/>
      </w:pPr>
      <w:r>
        <w:t>The following table breaks down each component on the student’s final grade</w:t>
      </w:r>
      <w:r w:rsidR="003B5F1B">
        <w:t xml:space="preserve">, which can </w:t>
      </w:r>
      <w:r>
        <w:t xml:space="preserve">also </w:t>
      </w:r>
      <w:r w:rsidR="003B5F1B">
        <w:t>be found</w:t>
      </w:r>
      <w:r>
        <w:t xml:space="preserve"> on Canvas.</w:t>
      </w:r>
    </w:p>
    <w:p w14:paraId="5405C7FB" w14:textId="26E16F88" w:rsidR="001920E6" w:rsidRDefault="001920E6" w:rsidP="001920E6">
      <w:pPr>
        <w:pStyle w:val="BodyText"/>
        <w:ind w:right="2080"/>
        <w:rPr>
          <w:b/>
          <w:sz w:val="18"/>
        </w:rPr>
      </w:pPr>
    </w:p>
    <w:p w14:paraId="31808E79" w14:textId="77777777" w:rsidR="00735481" w:rsidRPr="002303BE" w:rsidRDefault="00735481" w:rsidP="001920E6">
      <w:pPr>
        <w:pStyle w:val="BodyText"/>
        <w:ind w:right="2080"/>
        <w:rPr>
          <w:b/>
          <w:sz w:val="18"/>
        </w:rPr>
      </w:pPr>
    </w:p>
    <w:tbl>
      <w:tblPr>
        <w:tblStyle w:val="TableGrid"/>
        <w:tblW w:w="0" w:type="auto"/>
        <w:jc w:val="center"/>
        <w:tblLook w:val="04A0" w:firstRow="1" w:lastRow="0" w:firstColumn="1" w:lastColumn="0" w:noHBand="0" w:noVBand="1"/>
      </w:tblPr>
      <w:tblGrid>
        <w:gridCol w:w="1202"/>
        <w:gridCol w:w="4320"/>
        <w:gridCol w:w="1131"/>
      </w:tblGrid>
      <w:tr w:rsidR="00BE3CB3" w14:paraId="52540D23" w14:textId="77777777" w:rsidTr="00332AFA">
        <w:trPr>
          <w:jc w:val="center"/>
        </w:trPr>
        <w:tc>
          <w:tcPr>
            <w:tcW w:w="1202" w:type="dxa"/>
            <w:tcBorders>
              <w:left w:val="nil"/>
            </w:tcBorders>
            <w:vAlign w:val="center"/>
          </w:tcPr>
          <w:p w14:paraId="199AF429" w14:textId="77777777" w:rsidR="00BE3CB3" w:rsidRPr="00EB328B" w:rsidRDefault="00BE3CB3" w:rsidP="00FE0A35">
            <w:pPr>
              <w:pStyle w:val="BodyText"/>
              <w:jc w:val="left"/>
              <w:rPr>
                <w:b/>
              </w:rPr>
            </w:pPr>
            <w:r w:rsidRPr="00EB328B">
              <w:rPr>
                <w:b/>
              </w:rPr>
              <w:t>Evaluator</w:t>
            </w:r>
          </w:p>
        </w:tc>
        <w:tc>
          <w:tcPr>
            <w:tcW w:w="4320" w:type="dxa"/>
            <w:tcBorders>
              <w:bottom w:val="single" w:sz="4" w:space="0" w:color="auto"/>
              <w:right w:val="single" w:sz="4" w:space="0" w:color="auto"/>
            </w:tcBorders>
            <w:vAlign w:val="center"/>
          </w:tcPr>
          <w:p w14:paraId="68958163" w14:textId="77777777" w:rsidR="00BE3CB3" w:rsidRPr="00EB328B" w:rsidRDefault="00BE3CB3" w:rsidP="00FE0A35">
            <w:pPr>
              <w:pStyle w:val="BodyText"/>
              <w:jc w:val="center"/>
              <w:rPr>
                <w:b/>
              </w:rPr>
            </w:pPr>
            <w:r w:rsidRPr="00EB328B">
              <w:rPr>
                <w:b/>
              </w:rPr>
              <w:t>Category</w:t>
            </w:r>
          </w:p>
        </w:tc>
        <w:tc>
          <w:tcPr>
            <w:tcW w:w="1131" w:type="dxa"/>
            <w:tcBorders>
              <w:left w:val="single" w:sz="4" w:space="0" w:color="auto"/>
              <w:bottom w:val="single" w:sz="4" w:space="0" w:color="auto"/>
              <w:right w:val="nil"/>
            </w:tcBorders>
            <w:vAlign w:val="center"/>
          </w:tcPr>
          <w:p w14:paraId="4A91B185" w14:textId="77777777" w:rsidR="00BE3CB3" w:rsidRPr="00EB328B" w:rsidRDefault="00BE3CB3" w:rsidP="00FE0A35">
            <w:pPr>
              <w:pStyle w:val="BodyText"/>
              <w:spacing w:before="120"/>
              <w:jc w:val="center"/>
              <w:rPr>
                <w:b/>
              </w:rPr>
            </w:pPr>
            <w:r w:rsidRPr="00EB328B">
              <w:rPr>
                <w:b/>
              </w:rPr>
              <w:t>Percent of Final Grade</w:t>
            </w:r>
          </w:p>
        </w:tc>
      </w:tr>
      <w:tr w:rsidR="00BE3CB3" w14:paraId="3BA64C1A" w14:textId="77777777" w:rsidTr="00332AFA">
        <w:trPr>
          <w:trHeight w:val="432"/>
          <w:jc w:val="center"/>
        </w:trPr>
        <w:tc>
          <w:tcPr>
            <w:tcW w:w="1202" w:type="dxa"/>
            <w:vMerge w:val="restart"/>
            <w:tcBorders>
              <w:left w:val="nil"/>
            </w:tcBorders>
            <w:vAlign w:val="center"/>
          </w:tcPr>
          <w:p w14:paraId="77BBC7D3" w14:textId="696A3E86" w:rsidR="00BE3CB3" w:rsidRPr="00EB328B" w:rsidRDefault="00C57270" w:rsidP="00FE0A35">
            <w:pPr>
              <w:pStyle w:val="BodyText"/>
              <w:jc w:val="left"/>
              <w:rPr>
                <w:i/>
              </w:rPr>
            </w:pPr>
            <w:r>
              <w:rPr>
                <w:i/>
              </w:rPr>
              <w:t>Instructor</w:t>
            </w:r>
          </w:p>
        </w:tc>
        <w:tc>
          <w:tcPr>
            <w:tcW w:w="4320" w:type="dxa"/>
            <w:tcBorders>
              <w:top w:val="nil"/>
              <w:bottom w:val="nil"/>
              <w:right w:val="single" w:sz="4" w:space="0" w:color="auto"/>
            </w:tcBorders>
            <w:vAlign w:val="center"/>
          </w:tcPr>
          <w:p w14:paraId="79EDE907" w14:textId="48FFE19A" w:rsidR="00BE3CB3" w:rsidRDefault="00AE230B" w:rsidP="00FE0A35">
            <w:pPr>
              <w:pStyle w:val="BodyText"/>
              <w:spacing w:after="0"/>
              <w:jc w:val="left"/>
            </w:pPr>
            <w:r>
              <w:t xml:space="preserve">Class </w:t>
            </w:r>
            <w:r w:rsidR="00573C53">
              <w:t>Contributions</w:t>
            </w:r>
            <w:r w:rsidR="00BE3CB3">
              <w:t xml:space="preserve"> (individual grade)</w:t>
            </w:r>
          </w:p>
        </w:tc>
        <w:tc>
          <w:tcPr>
            <w:tcW w:w="1131" w:type="dxa"/>
            <w:tcBorders>
              <w:top w:val="nil"/>
              <w:left w:val="single" w:sz="4" w:space="0" w:color="auto"/>
              <w:bottom w:val="nil"/>
              <w:right w:val="nil"/>
            </w:tcBorders>
            <w:vAlign w:val="center"/>
          </w:tcPr>
          <w:p w14:paraId="3711A9A7" w14:textId="6102A5A8" w:rsidR="00BE3CB3" w:rsidRDefault="00762882" w:rsidP="00FE0A35">
            <w:pPr>
              <w:pStyle w:val="BodyText"/>
              <w:spacing w:after="0"/>
              <w:jc w:val="center"/>
            </w:pPr>
            <w:r>
              <w:t>5</w:t>
            </w:r>
            <w:r w:rsidR="00BE3CB3">
              <w:t>%</w:t>
            </w:r>
          </w:p>
        </w:tc>
      </w:tr>
      <w:tr w:rsidR="00BE3CB3" w14:paraId="2197442D" w14:textId="77777777" w:rsidTr="00332AFA">
        <w:trPr>
          <w:trHeight w:val="432"/>
          <w:jc w:val="center"/>
        </w:trPr>
        <w:tc>
          <w:tcPr>
            <w:tcW w:w="1202" w:type="dxa"/>
            <w:vMerge/>
            <w:tcBorders>
              <w:left w:val="nil"/>
            </w:tcBorders>
            <w:vAlign w:val="center"/>
          </w:tcPr>
          <w:p w14:paraId="75C25284" w14:textId="77777777" w:rsidR="00BE3CB3" w:rsidRPr="00EB328B" w:rsidRDefault="00BE3CB3" w:rsidP="00FE0A35">
            <w:pPr>
              <w:pStyle w:val="BodyText"/>
              <w:jc w:val="left"/>
              <w:rPr>
                <w:i/>
              </w:rPr>
            </w:pPr>
          </w:p>
        </w:tc>
        <w:tc>
          <w:tcPr>
            <w:tcW w:w="4320" w:type="dxa"/>
            <w:tcBorders>
              <w:top w:val="nil"/>
              <w:bottom w:val="nil"/>
              <w:right w:val="single" w:sz="4" w:space="0" w:color="auto"/>
            </w:tcBorders>
            <w:vAlign w:val="center"/>
          </w:tcPr>
          <w:p w14:paraId="3AE48053" w14:textId="7AD85BDB" w:rsidR="00BE3CB3" w:rsidRDefault="00BE3CB3" w:rsidP="00FE0A35">
            <w:pPr>
              <w:pStyle w:val="BodyText"/>
              <w:spacing w:after="0"/>
              <w:jc w:val="left"/>
            </w:pPr>
            <w:r>
              <w:t xml:space="preserve">Weekly </w:t>
            </w:r>
            <w:r w:rsidR="00FA49A2">
              <w:t xml:space="preserve">Status </w:t>
            </w:r>
            <w:r>
              <w:t>Memos (team grade)</w:t>
            </w:r>
          </w:p>
        </w:tc>
        <w:tc>
          <w:tcPr>
            <w:tcW w:w="1131" w:type="dxa"/>
            <w:tcBorders>
              <w:top w:val="nil"/>
              <w:left w:val="single" w:sz="4" w:space="0" w:color="auto"/>
              <w:bottom w:val="nil"/>
              <w:right w:val="nil"/>
            </w:tcBorders>
            <w:vAlign w:val="center"/>
          </w:tcPr>
          <w:p w14:paraId="6B1BB90E" w14:textId="133F4705" w:rsidR="00BE3CB3" w:rsidRDefault="00FF0124" w:rsidP="00FE0A35">
            <w:pPr>
              <w:pStyle w:val="BodyText"/>
              <w:spacing w:after="0"/>
              <w:jc w:val="center"/>
            </w:pPr>
            <w:r>
              <w:t>2</w:t>
            </w:r>
            <w:r w:rsidR="00BE3CB3">
              <w:t>%</w:t>
            </w:r>
          </w:p>
        </w:tc>
      </w:tr>
      <w:tr w:rsidR="00BE3CB3" w14:paraId="4CC96C4C" w14:textId="77777777" w:rsidTr="00332AFA">
        <w:trPr>
          <w:trHeight w:val="432"/>
          <w:jc w:val="center"/>
        </w:trPr>
        <w:tc>
          <w:tcPr>
            <w:tcW w:w="1202" w:type="dxa"/>
            <w:vMerge/>
            <w:tcBorders>
              <w:left w:val="nil"/>
            </w:tcBorders>
            <w:vAlign w:val="center"/>
          </w:tcPr>
          <w:p w14:paraId="431F3004" w14:textId="77777777" w:rsidR="00BE3CB3" w:rsidRPr="00EB328B" w:rsidRDefault="00BE3CB3" w:rsidP="00FE0A35">
            <w:pPr>
              <w:pStyle w:val="BodyText"/>
              <w:jc w:val="left"/>
              <w:rPr>
                <w:i/>
              </w:rPr>
            </w:pPr>
          </w:p>
        </w:tc>
        <w:tc>
          <w:tcPr>
            <w:tcW w:w="4320" w:type="dxa"/>
            <w:tcBorders>
              <w:top w:val="nil"/>
              <w:bottom w:val="nil"/>
              <w:right w:val="single" w:sz="4" w:space="0" w:color="auto"/>
            </w:tcBorders>
            <w:vAlign w:val="center"/>
          </w:tcPr>
          <w:p w14:paraId="1E81CFBD" w14:textId="77777777" w:rsidR="00BE3CB3" w:rsidRDefault="00BE3CB3" w:rsidP="00FE0A35">
            <w:pPr>
              <w:pStyle w:val="BodyText"/>
              <w:spacing w:after="0"/>
              <w:jc w:val="left"/>
            </w:pPr>
            <w:r>
              <w:t>Quizzes and Individual Assignments</w:t>
            </w:r>
          </w:p>
        </w:tc>
        <w:tc>
          <w:tcPr>
            <w:tcW w:w="1131" w:type="dxa"/>
            <w:tcBorders>
              <w:top w:val="nil"/>
              <w:left w:val="single" w:sz="4" w:space="0" w:color="auto"/>
              <w:bottom w:val="nil"/>
              <w:right w:val="nil"/>
            </w:tcBorders>
            <w:vAlign w:val="center"/>
          </w:tcPr>
          <w:p w14:paraId="750B47AB" w14:textId="03ED39EB" w:rsidR="00BE3CB3" w:rsidRDefault="00AE230B" w:rsidP="00FE0A35">
            <w:pPr>
              <w:pStyle w:val="BodyText"/>
              <w:spacing w:after="0"/>
              <w:jc w:val="center"/>
            </w:pPr>
            <w:r>
              <w:t>3</w:t>
            </w:r>
            <w:r w:rsidR="00BE3CB3">
              <w:t>%</w:t>
            </w:r>
          </w:p>
        </w:tc>
      </w:tr>
      <w:tr w:rsidR="00BE3CB3" w14:paraId="0CFE4243" w14:textId="77777777" w:rsidTr="00332AFA">
        <w:trPr>
          <w:trHeight w:val="432"/>
          <w:jc w:val="center"/>
        </w:trPr>
        <w:tc>
          <w:tcPr>
            <w:tcW w:w="1202" w:type="dxa"/>
            <w:vMerge/>
            <w:tcBorders>
              <w:left w:val="nil"/>
            </w:tcBorders>
            <w:vAlign w:val="center"/>
          </w:tcPr>
          <w:p w14:paraId="664C7F24" w14:textId="77777777" w:rsidR="00BE3CB3" w:rsidRPr="00EB328B" w:rsidRDefault="00BE3CB3" w:rsidP="00FE0A35">
            <w:pPr>
              <w:pStyle w:val="BodyText"/>
              <w:jc w:val="left"/>
              <w:rPr>
                <w:i/>
              </w:rPr>
            </w:pPr>
          </w:p>
        </w:tc>
        <w:tc>
          <w:tcPr>
            <w:tcW w:w="4320" w:type="dxa"/>
            <w:tcBorders>
              <w:top w:val="nil"/>
              <w:bottom w:val="nil"/>
              <w:right w:val="single" w:sz="4" w:space="0" w:color="auto"/>
            </w:tcBorders>
            <w:vAlign w:val="center"/>
          </w:tcPr>
          <w:p w14:paraId="1FB6789F" w14:textId="7CC39B3E" w:rsidR="00623A74" w:rsidRDefault="00BE3CB3" w:rsidP="00FE0A35">
            <w:pPr>
              <w:pStyle w:val="BodyText"/>
              <w:spacing w:after="0"/>
              <w:jc w:val="left"/>
            </w:pPr>
            <w:r>
              <w:t>Group Assignments</w:t>
            </w:r>
          </w:p>
        </w:tc>
        <w:tc>
          <w:tcPr>
            <w:tcW w:w="1131" w:type="dxa"/>
            <w:tcBorders>
              <w:top w:val="nil"/>
              <w:left w:val="single" w:sz="4" w:space="0" w:color="auto"/>
              <w:bottom w:val="nil"/>
              <w:right w:val="nil"/>
            </w:tcBorders>
            <w:vAlign w:val="center"/>
          </w:tcPr>
          <w:p w14:paraId="363E3EDC" w14:textId="17969FBB" w:rsidR="00BE3CB3" w:rsidRDefault="00C466F6" w:rsidP="00FE0A35">
            <w:pPr>
              <w:pStyle w:val="BodyText"/>
              <w:spacing w:after="0"/>
              <w:jc w:val="center"/>
            </w:pPr>
            <w:r>
              <w:t>3</w:t>
            </w:r>
            <w:r w:rsidR="00BE3CB3">
              <w:t>%</w:t>
            </w:r>
          </w:p>
        </w:tc>
      </w:tr>
      <w:tr w:rsidR="00623A74" w14:paraId="3B72A447" w14:textId="77777777" w:rsidTr="00332AFA">
        <w:trPr>
          <w:trHeight w:val="432"/>
          <w:jc w:val="center"/>
        </w:trPr>
        <w:tc>
          <w:tcPr>
            <w:tcW w:w="1202" w:type="dxa"/>
            <w:vMerge/>
            <w:tcBorders>
              <w:left w:val="nil"/>
            </w:tcBorders>
            <w:vAlign w:val="center"/>
          </w:tcPr>
          <w:p w14:paraId="65E1B043" w14:textId="77777777" w:rsidR="00623A74" w:rsidRPr="00EB328B" w:rsidRDefault="00623A74" w:rsidP="00FE0A35">
            <w:pPr>
              <w:pStyle w:val="BodyText"/>
              <w:jc w:val="left"/>
              <w:rPr>
                <w:i/>
              </w:rPr>
            </w:pPr>
          </w:p>
        </w:tc>
        <w:tc>
          <w:tcPr>
            <w:tcW w:w="4320" w:type="dxa"/>
            <w:tcBorders>
              <w:top w:val="nil"/>
              <w:bottom w:val="nil"/>
              <w:right w:val="single" w:sz="4" w:space="0" w:color="auto"/>
            </w:tcBorders>
            <w:vAlign w:val="center"/>
          </w:tcPr>
          <w:p w14:paraId="1E33DB86" w14:textId="05724C88" w:rsidR="00623A74" w:rsidRDefault="00623A74" w:rsidP="00FE0A35">
            <w:pPr>
              <w:pStyle w:val="BodyText"/>
              <w:spacing w:after="0"/>
              <w:jc w:val="left"/>
            </w:pPr>
            <w:r>
              <w:t>Project Notebook (individual grade)</w:t>
            </w:r>
          </w:p>
        </w:tc>
        <w:tc>
          <w:tcPr>
            <w:tcW w:w="1131" w:type="dxa"/>
            <w:tcBorders>
              <w:top w:val="nil"/>
              <w:left w:val="single" w:sz="4" w:space="0" w:color="auto"/>
              <w:bottom w:val="nil"/>
              <w:right w:val="nil"/>
            </w:tcBorders>
            <w:vAlign w:val="center"/>
          </w:tcPr>
          <w:p w14:paraId="46796DB5" w14:textId="5CD67018" w:rsidR="00623A74" w:rsidRDefault="00623A74" w:rsidP="00FE0A35">
            <w:pPr>
              <w:pStyle w:val="BodyText"/>
              <w:spacing w:after="0"/>
              <w:jc w:val="center"/>
            </w:pPr>
            <w:r>
              <w:t>5%</w:t>
            </w:r>
          </w:p>
        </w:tc>
      </w:tr>
      <w:tr w:rsidR="00BE3CB3" w14:paraId="44D7F712" w14:textId="77777777" w:rsidTr="00332AFA">
        <w:trPr>
          <w:trHeight w:val="432"/>
          <w:jc w:val="center"/>
        </w:trPr>
        <w:tc>
          <w:tcPr>
            <w:tcW w:w="1202" w:type="dxa"/>
            <w:vMerge/>
            <w:tcBorders>
              <w:left w:val="nil"/>
            </w:tcBorders>
            <w:vAlign w:val="center"/>
          </w:tcPr>
          <w:p w14:paraId="1140AAA2" w14:textId="77777777" w:rsidR="00BE3CB3" w:rsidRPr="00EB328B" w:rsidRDefault="00BE3CB3" w:rsidP="00FE0A35">
            <w:pPr>
              <w:pStyle w:val="BodyText"/>
              <w:jc w:val="left"/>
              <w:rPr>
                <w:i/>
              </w:rPr>
            </w:pPr>
          </w:p>
        </w:tc>
        <w:tc>
          <w:tcPr>
            <w:tcW w:w="4320" w:type="dxa"/>
            <w:tcBorders>
              <w:top w:val="nil"/>
              <w:bottom w:val="nil"/>
              <w:right w:val="single" w:sz="4" w:space="0" w:color="auto"/>
            </w:tcBorders>
            <w:vAlign w:val="center"/>
          </w:tcPr>
          <w:p w14:paraId="78DEB55B" w14:textId="5A811511" w:rsidR="00BE3CB3" w:rsidRDefault="00D56901" w:rsidP="00FE0A35">
            <w:pPr>
              <w:pStyle w:val="BodyText"/>
              <w:spacing w:after="0"/>
              <w:jc w:val="left"/>
            </w:pPr>
            <w:r>
              <w:t>QRB</w:t>
            </w:r>
            <w:r w:rsidR="00091077">
              <w:t xml:space="preserve"> 1 &amp; 2</w:t>
            </w:r>
            <w:r w:rsidR="00BE3CB3">
              <w:t xml:space="preserve"> (team grade)</w:t>
            </w:r>
          </w:p>
        </w:tc>
        <w:tc>
          <w:tcPr>
            <w:tcW w:w="1131" w:type="dxa"/>
            <w:tcBorders>
              <w:top w:val="nil"/>
              <w:left w:val="single" w:sz="4" w:space="0" w:color="auto"/>
              <w:bottom w:val="nil"/>
              <w:right w:val="nil"/>
            </w:tcBorders>
            <w:vAlign w:val="center"/>
          </w:tcPr>
          <w:p w14:paraId="12E06038" w14:textId="4A4B970D" w:rsidR="00BE3CB3" w:rsidRDefault="00091077" w:rsidP="00FE0A35">
            <w:pPr>
              <w:pStyle w:val="BodyText"/>
              <w:spacing w:after="0"/>
              <w:jc w:val="center"/>
            </w:pPr>
            <w:r>
              <w:t>3%, 4</w:t>
            </w:r>
            <w:r w:rsidR="00BE3CB3">
              <w:t>%</w:t>
            </w:r>
          </w:p>
        </w:tc>
      </w:tr>
      <w:tr w:rsidR="00BE3CB3" w14:paraId="0A52B575" w14:textId="77777777" w:rsidTr="00332AFA">
        <w:trPr>
          <w:trHeight w:val="432"/>
          <w:jc w:val="center"/>
        </w:trPr>
        <w:tc>
          <w:tcPr>
            <w:tcW w:w="1202" w:type="dxa"/>
            <w:vMerge/>
            <w:tcBorders>
              <w:left w:val="nil"/>
            </w:tcBorders>
            <w:vAlign w:val="center"/>
          </w:tcPr>
          <w:p w14:paraId="2C2E4641" w14:textId="77777777" w:rsidR="00BE3CB3" w:rsidRPr="00EB328B" w:rsidRDefault="00BE3CB3" w:rsidP="00FE0A35">
            <w:pPr>
              <w:pStyle w:val="BodyText"/>
              <w:jc w:val="left"/>
              <w:rPr>
                <w:i/>
              </w:rPr>
            </w:pPr>
          </w:p>
        </w:tc>
        <w:tc>
          <w:tcPr>
            <w:tcW w:w="4320" w:type="dxa"/>
            <w:tcBorders>
              <w:top w:val="nil"/>
              <w:bottom w:val="nil"/>
              <w:right w:val="single" w:sz="4" w:space="0" w:color="auto"/>
            </w:tcBorders>
            <w:vAlign w:val="center"/>
          </w:tcPr>
          <w:p w14:paraId="064A07DB" w14:textId="77777777" w:rsidR="00BE3CB3" w:rsidRDefault="00BE3CB3" w:rsidP="00FE0A35">
            <w:pPr>
              <w:pStyle w:val="BodyText"/>
              <w:spacing w:after="0"/>
              <w:jc w:val="left"/>
            </w:pPr>
            <w:r>
              <w:t>Prototype Inspection Review (team grade)</w:t>
            </w:r>
          </w:p>
        </w:tc>
        <w:tc>
          <w:tcPr>
            <w:tcW w:w="1131" w:type="dxa"/>
            <w:tcBorders>
              <w:top w:val="nil"/>
              <w:left w:val="single" w:sz="4" w:space="0" w:color="auto"/>
              <w:bottom w:val="nil"/>
              <w:right w:val="nil"/>
            </w:tcBorders>
            <w:vAlign w:val="center"/>
          </w:tcPr>
          <w:p w14:paraId="611C00AC" w14:textId="5D81F871" w:rsidR="00BE3CB3" w:rsidRDefault="00606A75" w:rsidP="00FE0A35">
            <w:pPr>
              <w:pStyle w:val="BodyText"/>
              <w:spacing w:after="0"/>
              <w:jc w:val="center"/>
            </w:pPr>
            <w:r>
              <w:t>5</w:t>
            </w:r>
            <w:r w:rsidR="00BE3CB3">
              <w:t>%</w:t>
            </w:r>
          </w:p>
        </w:tc>
      </w:tr>
      <w:tr w:rsidR="00BE3CB3" w14:paraId="1557D585" w14:textId="77777777" w:rsidTr="00332AFA">
        <w:trPr>
          <w:trHeight w:val="432"/>
          <w:jc w:val="center"/>
        </w:trPr>
        <w:tc>
          <w:tcPr>
            <w:tcW w:w="1202" w:type="dxa"/>
            <w:vMerge/>
            <w:tcBorders>
              <w:left w:val="nil"/>
            </w:tcBorders>
            <w:vAlign w:val="center"/>
          </w:tcPr>
          <w:p w14:paraId="2207FD5B" w14:textId="77777777" w:rsidR="00BE3CB3" w:rsidRPr="00EB328B" w:rsidRDefault="00BE3CB3" w:rsidP="00FE0A35">
            <w:pPr>
              <w:pStyle w:val="BodyText"/>
              <w:jc w:val="left"/>
              <w:rPr>
                <w:i/>
              </w:rPr>
            </w:pPr>
          </w:p>
        </w:tc>
        <w:tc>
          <w:tcPr>
            <w:tcW w:w="4320" w:type="dxa"/>
            <w:tcBorders>
              <w:top w:val="nil"/>
              <w:bottom w:val="single" w:sz="4" w:space="0" w:color="auto"/>
              <w:right w:val="single" w:sz="4" w:space="0" w:color="auto"/>
            </w:tcBorders>
            <w:vAlign w:val="center"/>
          </w:tcPr>
          <w:p w14:paraId="278F5A36" w14:textId="6992A610" w:rsidR="00BE3CB3" w:rsidRDefault="00D56901" w:rsidP="00FE0A35">
            <w:pPr>
              <w:pStyle w:val="BodyText"/>
              <w:spacing w:after="0"/>
              <w:jc w:val="left"/>
            </w:pPr>
            <w:r>
              <w:t>Final</w:t>
            </w:r>
            <w:r w:rsidR="00BE3CB3">
              <w:t xml:space="preserve"> Design Review (team grade)</w:t>
            </w:r>
          </w:p>
        </w:tc>
        <w:tc>
          <w:tcPr>
            <w:tcW w:w="1131" w:type="dxa"/>
            <w:tcBorders>
              <w:top w:val="nil"/>
              <w:left w:val="single" w:sz="4" w:space="0" w:color="auto"/>
              <w:bottom w:val="single" w:sz="4" w:space="0" w:color="auto"/>
              <w:right w:val="nil"/>
            </w:tcBorders>
            <w:vAlign w:val="center"/>
          </w:tcPr>
          <w:p w14:paraId="41848E67" w14:textId="39F99B5D" w:rsidR="00BE3CB3" w:rsidRDefault="00D56901" w:rsidP="00FE0A35">
            <w:pPr>
              <w:pStyle w:val="BodyText"/>
              <w:spacing w:after="0"/>
              <w:jc w:val="center"/>
            </w:pPr>
            <w:r>
              <w:t>1</w:t>
            </w:r>
            <w:r w:rsidR="00BE3CB3">
              <w:t>5%</w:t>
            </w:r>
          </w:p>
        </w:tc>
      </w:tr>
      <w:tr w:rsidR="00BE3CB3" w14:paraId="4377C39C" w14:textId="77777777" w:rsidTr="00332AFA">
        <w:trPr>
          <w:trHeight w:val="720"/>
          <w:jc w:val="center"/>
        </w:trPr>
        <w:tc>
          <w:tcPr>
            <w:tcW w:w="1202" w:type="dxa"/>
            <w:vMerge w:val="restart"/>
            <w:tcBorders>
              <w:left w:val="nil"/>
            </w:tcBorders>
            <w:vAlign w:val="center"/>
          </w:tcPr>
          <w:p w14:paraId="65A70975" w14:textId="77777777" w:rsidR="00BE3CB3" w:rsidRPr="00EB328B" w:rsidRDefault="00BE3CB3" w:rsidP="00FE0A35">
            <w:pPr>
              <w:pStyle w:val="BodyText"/>
              <w:jc w:val="left"/>
              <w:rPr>
                <w:i/>
              </w:rPr>
            </w:pPr>
            <w:r w:rsidRPr="00EB328B">
              <w:rPr>
                <w:i/>
              </w:rPr>
              <w:t>Coach</w:t>
            </w:r>
          </w:p>
        </w:tc>
        <w:tc>
          <w:tcPr>
            <w:tcW w:w="4320" w:type="dxa"/>
            <w:tcBorders>
              <w:bottom w:val="nil"/>
              <w:right w:val="single" w:sz="4" w:space="0" w:color="auto"/>
            </w:tcBorders>
            <w:vAlign w:val="center"/>
          </w:tcPr>
          <w:p w14:paraId="5422CBE8" w14:textId="77777777" w:rsidR="00BE3CB3" w:rsidRDefault="00BE3CB3" w:rsidP="00FE0A35">
            <w:pPr>
              <w:pStyle w:val="BodyText"/>
              <w:spacing w:after="0"/>
              <w:jc w:val="left"/>
            </w:pPr>
            <w:r>
              <w:t>Coach Individual Assessment includes participation, reports &amp; presentations</w:t>
            </w:r>
          </w:p>
        </w:tc>
        <w:tc>
          <w:tcPr>
            <w:tcW w:w="1131" w:type="dxa"/>
            <w:tcBorders>
              <w:left w:val="single" w:sz="4" w:space="0" w:color="auto"/>
              <w:bottom w:val="nil"/>
              <w:right w:val="nil"/>
            </w:tcBorders>
            <w:vAlign w:val="center"/>
          </w:tcPr>
          <w:p w14:paraId="55F56D87" w14:textId="77777777" w:rsidR="00BE3CB3" w:rsidRDefault="00BE3CB3" w:rsidP="00FE0A35">
            <w:pPr>
              <w:pStyle w:val="BodyText"/>
              <w:spacing w:after="0"/>
              <w:jc w:val="center"/>
            </w:pPr>
            <w:r>
              <w:t>30%</w:t>
            </w:r>
          </w:p>
        </w:tc>
      </w:tr>
      <w:tr w:rsidR="00BE3CB3" w14:paraId="3B732B37" w14:textId="77777777" w:rsidTr="00332AFA">
        <w:trPr>
          <w:trHeight w:val="720"/>
          <w:jc w:val="center"/>
        </w:trPr>
        <w:tc>
          <w:tcPr>
            <w:tcW w:w="1202" w:type="dxa"/>
            <w:vMerge/>
            <w:tcBorders>
              <w:left w:val="nil"/>
              <w:bottom w:val="single" w:sz="4" w:space="0" w:color="auto"/>
            </w:tcBorders>
            <w:vAlign w:val="center"/>
          </w:tcPr>
          <w:p w14:paraId="64982344" w14:textId="77777777" w:rsidR="00BE3CB3" w:rsidRDefault="00BE3CB3" w:rsidP="00FE0A35">
            <w:pPr>
              <w:pStyle w:val="BodyText"/>
              <w:jc w:val="center"/>
            </w:pPr>
          </w:p>
        </w:tc>
        <w:tc>
          <w:tcPr>
            <w:tcW w:w="4320" w:type="dxa"/>
            <w:tcBorders>
              <w:top w:val="nil"/>
              <w:bottom w:val="single" w:sz="4" w:space="0" w:color="auto"/>
              <w:right w:val="single" w:sz="4" w:space="0" w:color="auto"/>
            </w:tcBorders>
            <w:vAlign w:val="center"/>
          </w:tcPr>
          <w:p w14:paraId="3B8DE19D" w14:textId="77777777" w:rsidR="00BE3CB3" w:rsidRDefault="00BE3CB3" w:rsidP="00FE0A35">
            <w:pPr>
              <w:pStyle w:val="BodyText"/>
              <w:spacing w:after="0"/>
              <w:jc w:val="left"/>
            </w:pPr>
            <w:r>
              <w:t>Coach Team Assessment includes deliverables and project assessment</w:t>
            </w:r>
          </w:p>
        </w:tc>
        <w:tc>
          <w:tcPr>
            <w:tcW w:w="1131" w:type="dxa"/>
            <w:tcBorders>
              <w:top w:val="nil"/>
              <w:left w:val="single" w:sz="4" w:space="0" w:color="auto"/>
              <w:bottom w:val="single" w:sz="4" w:space="0" w:color="auto"/>
              <w:right w:val="nil"/>
            </w:tcBorders>
            <w:vAlign w:val="center"/>
          </w:tcPr>
          <w:p w14:paraId="4D150BD1" w14:textId="0B074D58" w:rsidR="00BE3CB3" w:rsidRDefault="00011731" w:rsidP="00FE0A35">
            <w:pPr>
              <w:pStyle w:val="BodyText"/>
              <w:spacing w:after="0"/>
              <w:jc w:val="center"/>
            </w:pPr>
            <w:r>
              <w:t>25</w:t>
            </w:r>
            <w:r w:rsidR="00BE3CB3">
              <w:t>%</w:t>
            </w:r>
          </w:p>
        </w:tc>
      </w:tr>
      <w:tr w:rsidR="00BE3CB3" w14:paraId="7C2C12A4" w14:textId="77777777" w:rsidTr="0074079C">
        <w:trPr>
          <w:trHeight w:val="432"/>
          <w:jc w:val="center"/>
        </w:trPr>
        <w:tc>
          <w:tcPr>
            <w:tcW w:w="5522" w:type="dxa"/>
            <w:gridSpan w:val="2"/>
            <w:tcBorders>
              <w:left w:val="nil"/>
              <w:right w:val="nil"/>
            </w:tcBorders>
            <w:vAlign w:val="center"/>
          </w:tcPr>
          <w:p w14:paraId="4C4DB219" w14:textId="77777777" w:rsidR="00BE3CB3" w:rsidRPr="00EB328B" w:rsidRDefault="00BE3CB3" w:rsidP="00593ED8">
            <w:pPr>
              <w:pStyle w:val="BodyText"/>
              <w:spacing w:after="0"/>
              <w:jc w:val="left"/>
              <w:rPr>
                <w:b/>
              </w:rPr>
            </w:pPr>
            <w:r w:rsidRPr="00EB328B">
              <w:rPr>
                <w:b/>
              </w:rPr>
              <w:t>Total</w:t>
            </w:r>
          </w:p>
        </w:tc>
        <w:tc>
          <w:tcPr>
            <w:tcW w:w="1131" w:type="dxa"/>
            <w:tcBorders>
              <w:left w:val="nil"/>
              <w:right w:val="nil"/>
            </w:tcBorders>
            <w:vAlign w:val="center"/>
          </w:tcPr>
          <w:p w14:paraId="5BB6501B" w14:textId="77777777" w:rsidR="00BE3CB3" w:rsidRDefault="00BE3CB3" w:rsidP="00FE0A35">
            <w:pPr>
              <w:pStyle w:val="BodyText"/>
              <w:spacing w:after="0"/>
              <w:jc w:val="center"/>
            </w:pPr>
            <w:r>
              <w:t>100%</w:t>
            </w:r>
          </w:p>
        </w:tc>
      </w:tr>
    </w:tbl>
    <w:p w14:paraId="58634032" w14:textId="44BE525B" w:rsidR="008B1415" w:rsidRDefault="008B1415" w:rsidP="008B1415">
      <w:pPr>
        <w:pStyle w:val="BodyText"/>
        <w:jc w:val="center"/>
        <w:rPr>
          <w:b/>
          <w:bCs/>
        </w:rPr>
      </w:pPr>
    </w:p>
    <w:p w14:paraId="5B9AB01D" w14:textId="77777777" w:rsidR="008B1415" w:rsidRPr="008B1415" w:rsidRDefault="008B1415" w:rsidP="00820834">
      <w:pPr>
        <w:rPr>
          <w:b/>
          <w:iCs/>
        </w:rPr>
      </w:pPr>
    </w:p>
    <w:p w14:paraId="70730B6A" w14:textId="77777777" w:rsidR="00735481" w:rsidRDefault="00735481" w:rsidP="00820834">
      <w:pPr>
        <w:rPr>
          <w:b/>
          <w:i/>
        </w:rPr>
      </w:pPr>
    </w:p>
    <w:p w14:paraId="25D5660A" w14:textId="5A8B5061" w:rsidR="006E7FC7" w:rsidRDefault="006E7FC7" w:rsidP="00820834">
      <w:pPr>
        <w:rPr>
          <w:b/>
          <w:i/>
        </w:rPr>
      </w:pPr>
      <w:r w:rsidRPr="000059DB">
        <w:rPr>
          <w:b/>
          <w:i/>
        </w:rPr>
        <w:t>Grading Policy</w:t>
      </w:r>
    </w:p>
    <w:p w14:paraId="6B549371" w14:textId="77777777" w:rsidR="00126A19" w:rsidRPr="00126A19" w:rsidRDefault="00126A19" w:rsidP="00126A19">
      <w:r w:rsidRPr="00126A19">
        <w:t>The following grading scale is applied, generally, to all graded work for IPPD.</w:t>
      </w:r>
    </w:p>
    <w:p w14:paraId="26A94745" w14:textId="77777777" w:rsidR="00126A19" w:rsidRPr="00126A19" w:rsidRDefault="00126A19" w:rsidP="00126A19">
      <w:pPr>
        <w:rPr>
          <w:bCs/>
          <w:iCs/>
        </w:rPr>
      </w:pPr>
    </w:p>
    <w:tbl>
      <w:tblPr>
        <w:tblW w:w="0" w:type="auto"/>
        <w:tblInd w:w="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3" w:type="dxa"/>
          <w:right w:w="0" w:type="dxa"/>
        </w:tblCellMar>
        <w:tblLook w:val="01E0" w:firstRow="1" w:lastRow="1" w:firstColumn="1" w:lastColumn="1" w:noHBand="0" w:noVBand="0"/>
      </w:tblPr>
      <w:tblGrid>
        <w:gridCol w:w="756"/>
        <w:gridCol w:w="8848"/>
      </w:tblGrid>
      <w:tr w:rsidR="00126A19" w:rsidRPr="00126A19" w14:paraId="61197435" w14:textId="77777777" w:rsidTr="00C42CF1">
        <w:trPr>
          <w:trHeight w:hRule="exact" w:val="360"/>
        </w:trPr>
        <w:tc>
          <w:tcPr>
            <w:tcW w:w="756" w:type="dxa"/>
          </w:tcPr>
          <w:p w14:paraId="471FE73A" w14:textId="77777777" w:rsidR="00126A19" w:rsidRPr="00126A19" w:rsidRDefault="00126A19" w:rsidP="00867CE1">
            <w:pPr>
              <w:rPr>
                <w:b/>
                <w:iCs/>
              </w:rPr>
            </w:pPr>
            <w:r w:rsidRPr="00126A19">
              <w:rPr>
                <w:b/>
                <w:iCs/>
              </w:rPr>
              <w:t>Grade</w:t>
            </w:r>
          </w:p>
        </w:tc>
        <w:tc>
          <w:tcPr>
            <w:tcW w:w="8848" w:type="dxa"/>
          </w:tcPr>
          <w:p w14:paraId="2DF668A6" w14:textId="77777777" w:rsidR="00126A19" w:rsidRPr="00126A19" w:rsidRDefault="00126A19" w:rsidP="00867CE1">
            <w:pPr>
              <w:rPr>
                <w:b/>
                <w:iCs/>
              </w:rPr>
            </w:pPr>
            <w:r w:rsidRPr="00126A19">
              <w:rPr>
                <w:b/>
                <w:iCs/>
              </w:rPr>
              <w:t>Criteria</w:t>
            </w:r>
          </w:p>
        </w:tc>
      </w:tr>
      <w:tr w:rsidR="00126A19" w:rsidRPr="00126A19" w14:paraId="4466689C" w14:textId="77777777" w:rsidTr="00C42CF1">
        <w:trPr>
          <w:trHeight w:hRule="exact" w:val="1135"/>
        </w:trPr>
        <w:tc>
          <w:tcPr>
            <w:tcW w:w="756" w:type="dxa"/>
          </w:tcPr>
          <w:p w14:paraId="288BEF2B" w14:textId="77777777" w:rsidR="00126A19" w:rsidRPr="00126A19" w:rsidRDefault="00126A19" w:rsidP="00867CE1">
            <w:pPr>
              <w:rPr>
                <w:bCs/>
                <w:iCs/>
              </w:rPr>
            </w:pPr>
            <w:r w:rsidRPr="00126A19">
              <w:rPr>
                <w:bCs/>
                <w:iCs/>
              </w:rPr>
              <w:t>A</w:t>
            </w:r>
          </w:p>
        </w:tc>
        <w:tc>
          <w:tcPr>
            <w:tcW w:w="8848" w:type="dxa"/>
          </w:tcPr>
          <w:p w14:paraId="1B631D44" w14:textId="77777777" w:rsidR="00126A19" w:rsidRPr="00126A19" w:rsidRDefault="00126A19" w:rsidP="00867CE1">
            <w:pPr>
              <w:rPr>
                <w:bCs/>
                <w:iCs/>
              </w:rPr>
            </w:pPr>
            <w:r w:rsidRPr="00126A19">
              <w:rPr>
                <w:bCs/>
                <w:iCs/>
              </w:rPr>
              <w:t>outstanding grade—must demonstrate initiative, be self-motivated, and go beyond what is asked for in the program. Your performance in a real-world job would exceed standards and warrant raise in pay, or advancement, and/or awards. You exhibit strong developmental growth with mentorship and teamwork.</w:t>
            </w:r>
          </w:p>
        </w:tc>
      </w:tr>
      <w:tr w:rsidR="00126A19" w:rsidRPr="00126A19" w14:paraId="0D343122" w14:textId="77777777" w:rsidTr="00867CE1">
        <w:trPr>
          <w:trHeight w:hRule="exact" w:val="1180"/>
        </w:trPr>
        <w:tc>
          <w:tcPr>
            <w:tcW w:w="756" w:type="dxa"/>
          </w:tcPr>
          <w:p w14:paraId="27C7F746" w14:textId="77777777" w:rsidR="00126A19" w:rsidRPr="00126A19" w:rsidRDefault="00126A19" w:rsidP="00867CE1">
            <w:pPr>
              <w:rPr>
                <w:bCs/>
                <w:iCs/>
              </w:rPr>
            </w:pPr>
            <w:r w:rsidRPr="00126A19">
              <w:rPr>
                <w:bCs/>
                <w:iCs/>
              </w:rPr>
              <w:t>B</w:t>
            </w:r>
          </w:p>
        </w:tc>
        <w:tc>
          <w:tcPr>
            <w:tcW w:w="8848" w:type="dxa"/>
          </w:tcPr>
          <w:p w14:paraId="3D6600A9" w14:textId="77777777" w:rsidR="00126A19" w:rsidRPr="00126A19" w:rsidRDefault="00126A19" w:rsidP="00867CE1">
            <w:pPr>
              <w:rPr>
                <w:bCs/>
                <w:iCs/>
              </w:rPr>
            </w:pPr>
            <w:r w:rsidRPr="00126A19">
              <w:rPr>
                <w:bCs/>
                <w:iCs/>
              </w:rPr>
              <w:t>above-average grade—requires that all assignments are completed on time, done with care, and done correctly. Your performance in a real-world job would achieve performance standards of your job but not exceed. You are responding to mentorship and teamwork to meet requirements.</w:t>
            </w:r>
          </w:p>
        </w:tc>
      </w:tr>
      <w:tr w:rsidR="00126A19" w:rsidRPr="00126A19" w14:paraId="1F7D4851" w14:textId="77777777" w:rsidTr="00C42CF1">
        <w:trPr>
          <w:trHeight w:hRule="exact" w:val="1260"/>
        </w:trPr>
        <w:tc>
          <w:tcPr>
            <w:tcW w:w="756" w:type="dxa"/>
          </w:tcPr>
          <w:p w14:paraId="264DA1BF" w14:textId="77777777" w:rsidR="00126A19" w:rsidRPr="00126A19" w:rsidRDefault="00126A19" w:rsidP="00867CE1">
            <w:pPr>
              <w:rPr>
                <w:bCs/>
                <w:iCs/>
              </w:rPr>
            </w:pPr>
            <w:r w:rsidRPr="00126A19">
              <w:rPr>
                <w:bCs/>
                <w:iCs/>
              </w:rPr>
              <w:t>C</w:t>
            </w:r>
          </w:p>
        </w:tc>
        <w:tc>
          <w:tcPr>
            <w:tcW w:w="8848" w:type="dxa"/>
          </w:tcPr>
          <w:p w14:paraId="0B42DF4D" w14:textId="4D282840" w:rsidR="00126A19" w:rsidRPr="00126A19" w:rsidRDefault="00126A19" w:rsidP="00867CE1">
            <w:pPr>
              <w:rPr>
                <w:bCs/>
                <w:iCs/>
              </w:rPr>
            </w:pPr>
            <w:r w:rsidRPr="00126A19">
              <w:rPr>
                <w:bCs/>
                <w:iCs/>
              </w:rPr>
              <w:t xml:space="preserve">average grade—awarded for work that is on </w:t>
            </w:r>
            <w:r w:rsidR="00A44C1B" w:rsidRPr="00126A19">
              <w:rPr>
                <w:bCs/>
                <w:iCs/>
              </w:rPr>
              <w:t>time but</w:t>
            </w:r>
            <w:r w:rsidRPr="00126A19">
              <w:rPr>
                <w:bCs/>
                <w:iCs/>
              </w:rPr>
              <w:t xml:space="preserve"> demonstrates a lack of initiative. Your performance in a real-world job lacks timeliness, following guidelines to meet deadlines, and would require constant instructions, job performance evaluation, and possible job probation. You are having difficulty responding to mentorship and teamwork to meet requirements.</w:t>
            </w:r>
          </w:p>
        </w:tc>
      </w:tr>
      <w:tr w:rsidR="00126A19" w:rsidRPr="00126A19" w14:paraId="2B0F3B23" w14:textId="77777777" w:rsidTr="00C42CF1">
        <w:trPr>
          <w:trHeight w:hRule="exact" w:val="1762"/>
        </w:trPr>
        <w:tc>
          <w:tcPr>
            <w:tcW w:w="756" w:type="dxa"/>
          </w:tcPr>
          <w:p w14:paraId="244C1FDF" w14:textId="77777777" w:rsidR="00126A19" w:rsidRPr="00126A19" w:rsidRDefault="00126A19" w:rsidP="00867CE1">
            <w:pPr>
              <w:rPr>
                <w:bCs/>
                <w:iCs/>
              </w:rPr>
            </w:pPr>
            <w:r w:rsidRPr="00126A19">
              <w:rPr>
                <w:bCs/>
                <w:iCs/>
              </w:rPr>
              <w:t>D</w:t>
            </w:r>
          </w:p>
        </w:tc>
        <w:tc>
          <w:tcPr>
            <w:tcW w:w="8848" w:type="dxa"/>
          </w:tcPr>
          <w:p w14:paraId="176F7CB0" w14:textId="77777777" w:rsidR="00126A19" w:rsidRPr="00126A19" w:rsidRDefault="00126A19" w:rsidP="00867CE1">
            <w:pPr>
              <w:rPr>
                <w:bCs/>
                <w:iCs/>
              </w:rPr>
            </w:pPr>
            <w:r w:rsidRPr="00126A19">
              <w:rPr>
                <w:bCs/>
                <w:iCs/>
              </w:rPr>
              <w:t>below-average grade—awarded for work that is late, only partly fulfills the requirements, and demonstrates no initiative. Your performance in a real-world job has unacceptable performance, does not meet deadlines, unprofessional practices, unwilling to work with others, and lacks effort for improvement and would result in demotion, job probation, suspension from projects, and possible termination of job. You do not involve yourself with the provided mentorship and teamwork to meet requirements.</w:t>
            </w:r>
          </w:p>
        </w:tc>
      </w:tr>
      <w:tr w:rsidR="00126A19" w:rsidRPr="00126A19" w14:paraId="1EAD93B3" w14:textId="77777777" w:rsidTr="00C42CF1">
        <w:trPr>
          <w:trHeight w:hRule="exact" w:val="1133"/>
        </w:trPr>
        <w:tc>
          <w:tcPr>
            <w:tcW w:w="756" w:type="dxa"/>
          </w:tcPr>
          <w:p w14:paraId="025C8755" w14:textId="77777777" w:rsidR="00126A19" w:rsidRPr="00126A19" w:rsidRDefault="00126A19" w:rsidP="00867CE1">
            <w:pPr>
              <w:rPr>
                <w:bCs/>
                <w:iCs/>
              </w:rPr>
            </w:pPr>
            <w:r w:rsidRPr="00126A19">
              <w:rPr>
                <w:bCs/>
                <w:iCs/>
              </w:rPr>
              <w:t>E</w:t>
            </w:r>
          </w:p>
        </w:tc>
        <w:tc>
          <w:tcPr>
            <w:tcW w:w="8848" w:type="dxa"/>
          </w:tcPr>
          <w:p w14:paraId="32C084A6" w14:textId="77777777" w:rsidR="00126A19" w:rsidRPr="00126A19" w:rsidRDefault="00126A19" w:rsidP="00867CE1">
            <w:pPr>
              <w:rPr>
                <w:bCs/>
                <w:iCs/>
              </w:rPr>
            </w:pPr>
            <w:r w:rsidRPr="00126A19">
              <w:rPr>
                <w:bCs/>
                <w:iCs/>
              </w:rPr>
              <w:t>failing grade—given for work that is missed and does not fulfill the requirements of the assignment. Your performance in a real-world job would achieve termination of job due to extreme unprofessionalism and performance insufficiencies. You are not interested in provided mentorship and teamwork.</w:t>
            </w:r>
          </w:p>
        </w:tc>
      </w:tr>
    </w:tbl>
    <w:p w14:paraId="5A348BAA" w14:textId="77777777" w:rsidR="0049592A" w:rsidRDefault="0049592A" w:rsidP="00056A90">
      <w:pPr>
        <w:pStyle w:val="BodyText"/>
      </w:pPr>
    </w:p>
    <w:p w14:paraId="04A322AE" w14:textId="032915C3" w:rsidR="00056A90" w:rsidRDefault="00056A90" w:rsidP="00056A90">
      <w:pPr>
        <w:pStyle w:val="BodyText"/>
      </w:pPr>
      <w:r>
        <w:t>The following scale is used for assigning letter grades at the end of the semester.</w:t>
      </w:r>
    </w:p>
    <w:p w14:paraId="01761381" w14:textId="77777777" w:rsidR="00056A90" w:rsidRDefault="00056A90" w:rsidP="00056A90">
      <w:pPr>
        <w:pStyle w:val="BodyText"/>
        <w:rPr>
          <w:rFonts w:ascii="Calibri Light"/>
          <w:sz w:val="8"/>
        </w:rPr>
      </w:pPr>
      <w:r>
        <w:rPr>
          <w:noProof/>
        </w:rPr>
        <mc:AlternateContent>
          <mc:Choice Requires="wps">
            <w:drawing>
              <wp:anchor distT="0" distB="0" distL="0" distR="0" simplePos="0" relativeHeight="251659264" behindDoc="0" locked="0" layoutInCell="1" allowOverlap="1" wp14:anchorId="29D6E85F" wp14:editId="349D5A4F">
                <wp:simplePos x="0" y="0"/>
                <wp:positionH relativeFrom="page">
                  <wp:posOffset>1152525</wp:posOffset>
                </wp:positionH>
                <wp:positionV relativeFrom="paragraph">
                  <wp:posOffset>92710</wp:posOffset>
                </wp:positionV>
                <wp:extent cx="2708910" cy="1482090"/>
                <wp:effectExtent l="0" t="0" r="0" b="0"/>
                <wp:wrapTopAndBottom/>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08910" cy="1482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609"/>
                              <w:gridCol w:w="1234"/>
                              <w:gridCol w:w="1380"/>
                            </w:tblGrid>
                            <w:tr w:rsidR="00DC330B" w:rsidRPr="00EE7E72" w14:paraId="0F898B7A" w14:textId="77777777">
                              <w:trPr>
                                <w:trHeight w:hRule="exact" w:val="540"/>
                              </w:trPr>
                              <w:tc>
                                <w:tcPr>
                                  <w:tcW w:w="1609" w:type="dxa"/>
                                  <w:tcBorders>
                                    <w:bottom w:val="single" w:sz="4" w:space="0" w:color="000000"/>
                                    <w:right w:val="single" w:sz="4" w:space="0" w:color="000000"/>
                                  </w:tcBorders>
                                </w:tcPr>
                                <w:p w14:paraId="60CBD3A6" w14:textId="77777777" w:rsidR="00DC330B" w:rsidRPr="00EE7E72" w:rsidRDefault="00DC330B">
                                  <w:pPr>
                                    <w:pStyle w:val="TableParagraph"/>
                                    <w:spacing w:before="4"/>
                                    <w:ind w:left="223" w:right="306"/>
                                    <w:jc w:val="center"/>
                                    <w:rPr>
                                      <w:rFonts w:ascii="Cambria"/>
                                      <w:b/>
                                    </w:rPr>
                                  </w:pPr>
                                  <w:r w:rsidRPr="00EE7E72">
                                    <w:rPr>
                                      <w:rFonts w:ascii="Cambria"/>
                                      <w:b/>
                                    </w:rPr>
                                    <w:t>Percent</w:t>
                                  </w:r>
                                </w:p>
                              </w:tc>
                              <w:tc>
                                <w:tcPr>
                                  <w:tcW w:w="1234" w:type="dxa"/>
                                  <w:tcBorders>
                                    <w:left w:val="single" w:sz="4" w:space="0" w:color="000000"/>
                                    <w:bottom w:val="single" w:sz="4" w:space="0" w:color="000000"/>
                                    <w:right w:val="single" w:sz="4" w:space="0" w:color="000000"/>
                                  </w:tcBorders>
                                </w:tcPr>
                                <w:p w14:paraId="06836591" w14:textId="77777777" w:rsidR="00DC330B" w:rsidRPr="00EE7E72" w:rsidRDefault="00DC330B">
                                  <w:pPr>
                                    <w:pStyle w:val="TableParagraph"/>
                                    <w:spacing w:before="4"/>
                                    <w:ind w:left="287" w:right="287"/>
                                    <w:jc w:val="center"/>
                                    <w:rPr>
                                      <w:rFonts w:ascii="Cambria"/>
                                      <w:b/>
                                    </w:rPr>
                                  </w:pPr>
                                  <w:r w:rsidRPr="00EE7E72">
                                    <w:rPr>
                                      <w:rFonts w:ascii="Cambria"/>
                                      <w:b/>
                                    </w:rPr>
                                    <w:t>Grade</w:t>
                                  </w:r>
                                </w:p>
                              </w:tc>
                              <w:tc>
                                <w:tcPr>
                                  <w:tcW w:w="1380" w:type="dxa"/>
                                  <w:tcBorders>
                                    <w:left w:val="single" w:sz="4" w:space="0" w:color="000000"/>
                                    <w:bottom w:val="single" w:sz="4" w:space="0" w:color="000000"/>
                                  </w:tcBorders>
                                </w:tcPr>
                                <w:p w14:paraId="79DC327B" w14:textId="77777777" w:rsidR="00DC330B" w:rsidRPr="00EE7E72" w:rsidRDefault="00DC330B">
                                  <w:pPr>
                                    <w:pStyle w:val="TableParagraph"/>
                                    <w:spacing w:before="4"/>
                                    <w:ind w:left="400" w:right="297" w:firstLine="16"/>
                                    <w:rPr>
                                      <w:rFonts w:ascii="Cambria"/>
                                      <w:b/>
                                    </w:rPr>
                                  </w:pPr>
                                  <w:r w:rsidRPr="00EE7E72">
                                    <w:rPr>
                                      <w:rFonts w:ascii="Cambria"/>
                                      <w:b/>
                                    </w:rPr>
                                    <w:t>Grade Points</w:t>
                                  </w:r>
                                </w:p>
                              </w:tc>
                            </w:tr>
                            <w:tr w:rsidR="00DC330B" w:rsidRPr="00EE7E72" w14:paraId="5F96DDF8" w14:textId="77777777">
                              <w:trPr>
                                <w:trHeight w:hRule="exact" w:val="293"/>
                              </w:trPr>
                              <w:tc>
                                <w:tcPr>
                                  <w:tcW w:w="1609" w:type="dxa"/>
                                  <w:tcBorders>
                                    <w:top w:val="single" w:sz="4" w:space="0" w:color="000000"/>
                                    <w:bottom w:val="single" w:sz="4" w:space="0" w:color="000000"/>
                                    <w:right w:val="single" w:sz="4" w:space="0" w:color="000000"/>
                                  </w:tcBorders>
                                </w:tcPr>
                                <w:p w14:paraId="2AB8854A" w14:textId="52516B6C" w:rsidR="00DC330B" w:rsidRPr="00EE7E72" w:rsidRDefault="00DC330B">
                                  <w:pPr>
                                    <w:pStyle w:val="TableParagraph"/>
                                    <w:spacing w:before="2"/>
                                    <w:ind w:left="223" w:right="305"/>
                                    <w:jc w:val="center"/>
                                    <w:rPr>
                                      <w:rFonts w:ascii="Cambria"/>
                                    </w:rPr>
                                  </w:pPr>
                                  <w:r w:rsidRPr="00EE7E72">
                                    <w:rPr>
                                      <w:rFonts w:ascii="Cambria"/>
                                    </w:rPr>
                                    <w:t>9</w:t>
                                  </w:r>
                                  <w:r w:rsidR="00B65B8F" w:rsidRPr="00EE7E72">
                                    <w:rPr>
                                      <w:rFonts w:ascii="Cambria"/>
                                    </w:rPr>
                                    <w:t>1.</w:t>
                                  </w:r>
                                  <w:r w:rsidR="005A4D56" w:rsidRPr="00EE7E72">
                                    <w:rPr>
                                      <w:rFonts w:ascii="Cambria"/>
                                    </w:rPr>
                                    <w:t>9</w:t>
                                  </w:r>
                                  <w:r w:rsidR="003619FC" w:rsidRPr="00EE7E72">
                                    <w:rPr>
                                      <w:rFonts w:ascii="Cambria"/>
                                    </w:rPr>
                                    <w:t xml:space="preserve"> </w:t>
                                  </w:r>
                                  <w:r w:rsidRPr="00EE7E72">
                                    <w:rPr>
                                      <w:rFonts w:ascii="Cambria"/>
                                    </w:rPr>
                                    <w:t>- 100</w:t>
                                  </w:r>
                                </w:p>
                              </w:tc>
                              <w:tc>
                                <w:tcPr>
                                  <w:tcW w:w="1234" w:type="dxa"/>
                                  <w:tcBorders>
                                    <w:top w:val="single" w:sz="4" w:space="0" w:color="000000"/>
                                    <w:left w:val="single" w:sz="4" w:space="0" w:color="000000"/>
                                    <w:bottom w:val="single" w:sz="4" w:space="0" w:color="000000"/>
                                    <w:right w:val="single" w:sz="4" w:space="0" w:color="000000"/>
                                  </w:tcBorders>
                                </w:tcPr>
                                <w:p w14:paraId="03DE23AE" w14:textId="77777777" w:rsidR="00DC330B" w:rsidRPr="00EE7E72" w:rsidRDefault="00DC330B">
                                  <w:pPr>
                                    <w:pStyle w:val="TableParagraph"/>
                                    <w:spacing w:before="2"/>
                                    <w:ind w:left="0" w:right="1"/>
                                    <w:jc w:val="center"/>
                                    <w:rPr>
                                      <w:rFonts w:ascii="Cambria"/>
                                    </w:rPr>
                                  </w:pPr>
                                  <w:r w:rsidRPr="00EE7E72">
                                    <w:rPr>
                                      <w:rFonts w:ascii="Cambria"/>
                                    </w:rPr>
                                    <w:t>A</w:t>
                                  </w:r>
                                </w:p>
                              </w:tc>
                              <w:tc>
                                <w:tcPr>
                                  <w:tcW w:w="1380" w:type="dxa"/>
                                  <w:tcBorders>
                                    <w:top w:val="single" w:sz="4" w:space="0" w:color="000000"/>
                                    <w:left w:val="single" w:sz="4" w:space="0" w:color="000000"/>
                                    <w:bottom w:val="single" w:sz="4" w:space="0" w:color="000000"/>
                                  </w:tcBorders>
                                </w:tcPr>
                                <w:p w14:paraId="7C0B7BBC" w14:textId="77777777" w:rsidR="00DC330B" w:rsidRPr="00EE7E72" w:rsidRDefault="00DC330B">
                                  <w:pPr>
                                    <w:pStyle w:val="TableParagraph"/>
                                    <w:spacing w:before="2"/>
                                    <w:ind w:left="0" w:right="430"/>
                                    <w:jc w:val="right"/>
                                    <w:rPr>
                                      <w:rFonts w:ascii="Cambria"/>
                                    </w:rPr>
                                  </w:pPr>
                                  <w:r w:rsidRPr="00EE7E72">
                                    <w:rPr>
                                      <w:rFonts w:ascii="Cambria"/>
                                    </w:rPr>
                                    <w:t>4.00</w:t>
                                  </w:r>
                                </w:p>
                              </w:tc>
                            </w:tr>
                            <w:tr w:rsidR="00DC330B" w:rsidRPr="00EE7E72" w14:paraId="6789C55F" w14:textId="77777777">
                              <w:trPr>
                                <w:trHeight w:hRule="exact" w:val="290"/>
                              </w:trPr>
                              <w:tc>
                                <w:tcPr>
                                  <w:tcW w:w="1609" w:type="dxa"/>
                                  <w:tcBorders>
                                    <w:top w:val="single" w:sz="4" w:space="0" w:color="000000"/>
                                    <w:bottom w:val="single" w:sz="4" w:space="0" w:color="000000"/>
                                    <w:right w:val="single" w:sz="4" w:space="0" w:color="000000"/>
                                  </w:tcBorders>
                                </w:tcPr>
                                <w:p w14:paraId="39CE6AE8" w14:textId="12459FD2" w:rsidR="00DC330B" w:rsidRPr="00EE7E72" w:rsidRDefault="00DC330B">
                                  <w:pPr>
                                    <w:pStyle w:val="TableParagraph"/>
                                    <w:spacing w:line="258" w:lineRule="exact"/>
                                    <w:ind w:left="223" w:right="303"/>
                                    <w:jc w:val="center"/>
                                    <w:rPr>
                                      <w:rFonts w:ascii="Cambria"/>
                                    </w:rPr>
                                  </w:pPr>
                                  <w:r w:rsidRPr="00EE7E72">
                                    <w:rPr>
                                      <w:rFonts w:ascii="Cambria"/>
                                    </w:rPr>
                                    <w:t>8</w:t>
                                  </w:r>
                                  <w:r w:rsidR="00BE6715">
                                    <w:rPr>
                                      <w:rFonts w:ascii="Cambria"/>
                                    </w:rPr>
                                    <w:t>8</w:t>
                                  </w:r>
                                  <w:r w:rsidR="004A23B5" w:rsidRPr="00EE7E72">
                                    <w:rPr>
                                      <w:rFonts w:ascii="Cambria"/>
                                    </w:rPr>
                                    <w:t>.</w:t>
                                  </w:r>
                                  <w:r w:rsidR="00684B51">
                                    <w:rPr>
                                      <w:rFonts w:ascii="Cambria"/>
                                    </w:rPr>
                                    <w:t xml:space="preserve">5 </w:t>
                                  </w:r>
                                  <w:r w:rsidRPr="00EE7E72">
                                    <w:rPr>
                                      <w:rFonts w:ascii="Cambria"/>
                                    </w:rPr>
                                    <w:t xml:space="preserve">- </w:t>
                                  </w:r>
                                  <w:r w:rsidR="003619FC" w:rsidRPr="00EE7E72">
                                    <w:rPr>
                                      <w:rFonts w:ascii="Cambria"/>
                                    </w:rPr>
                                    <w:t>91</w:t>
                                  </w:r>
                                  <w:r w:rsidRPr="00EE7E72">
                                    <w:rPr>
                                      <w:rFonts w:ascii="Cambria"/>
                                    </w:rPr>
                                    <w:t>.</w:t>
                                  </w:r>
                                  <w:r w:rsidR="00B65B8F" w:rsidRPr="00EE7E72">
                                    <w:rPr>
                                      <w:rFonts w:ascii="Cambria"/>
                                    </w:rPr>
                                    <w:t>8</w:t>
                                  </w:r>
                                </w:p>
                              </w:tc>
                              <w:tc>
                                <w:tcPr>
                                  <w:tcW w:w="1234" w:type="dxa"/>
                                  <w:tcBorders>
                                    <w:top w:val="single" w:sz="4" w:space="0" w:color="000000"/>
                                    <w:left w:val="single" w:sz="4" w:space="0" w:color="000000"/>
                                    <w:bottom w:val="single" w:sz="4" w:space="0" w:color="000000"/>
                                    <w:right w:val="single" w:sz="4" w:space="0" w:color="000000"/>
                                  </w:tcBorders>
                                </w:tcPr>
                                <w:p w14:paraId="3EE80AC4" w14:textId="77777777" w:rsidR="00DC330B" w:rsidRPr="00EE7E72" w:rsidRDefault="00DC330B">
                                  <w:pPr>
                                    <w:pStyle w:val="TableParagraph"/>
                                    <w:spacing w:line="258" w:lineRule="exact"/>
                                    <w:ind w:left="286" w:right="287"/>
                                    <w:jc w:val="center"/>
                                    <w:rPr>
                                      <w:rFonts w:ascii="Cambria"/>
                                    </w:rPr>
                                  </w:pPr>
                                  <w:r w:rsidRPr="00EE7E72">
                                    <w:rPr>
                                      <w:rFonts w:ascii="Cambria"/>
                                    </w:rPr>
                                    <w:t>A-</w:t>
                                  </w:r>
                                </w:p>
                              </w:tc>
                              <w:tc>
                                <w:tcPr>
                                  <w:tcW w:w="1380" w:type="dxa"/>
                                  <w:tcBorders>
                                    <w:top w:val="single" w:sz="4" w:space="0" w:color="000000"/>
                                    <w:left w:val="single" w:sz="4" w:space="0" w:color="000000"/>
                                    <w:bottom w:val="single" w:sz="4" w:space="0" w:color="000000"/>
                                  </w:tcBorders>
                                </w:tcPr>
                                <w:p w14:paraId="66F1DBCA" w14:textId="77777777" w:rsidR="00DC330B" w:rsidRPr="00EE7E72" w:rsidRDefault="00DC330B">
                                  <w:pPr>
                                    <w:pStyle w:val="TableParagraph"/>
                                    <w:spacing w:line="258" w:lineRule="exact"/>
                                    <w:ind w:left="0" w:right="430"/>
                                    <w:jc w:val="right"/>
                                    <w:rPr>
                                      <w:rFonts w:ascii="Cambria"/>
                                    </w:rPr>
                                  </w:pPr>
                                  <w:r w:rsidRPr="00EE7E72">
                                    <w:rPr>
                                      <w:rFonts w:ascii="Cambria"/>
                                    </w:rPr>
                                    <w:t>3.67</w:t>
                                  </w:r>
                                </w:p>
                              </w:tc>
                            </w:tr>
                            <w:tr w:rsidR="00DC330B" w:rsidRPr="00EE7E72" w14:paraId="48986F54" w14:textId="77777777">
                              <w:trPr>
                                <w:trHeight w:hRule="exact" w:val="293"/>
                              </w:trPr>
                              <w:tc>
                                <w:tcPr>
                                  <w:tcW w:w="1609" w:type="dxa"/>
                                  <w:tcBorders>
                                    <w:top w:val="single" w:sz="4" w:space="0" w:color="000000"/>
                                    <w:bottom w:val="single" w:sz="4" w:space="0" w:color="000000"/>
                                    <w:right w:val="single" w:sz="4" w:space="0" w:color="000000"/>
                                  </w:tcBorders>
                                </w:tcPr>
                                <w:p w14:paraId="2B65CA6B" w14:textId="76063285" w:rsidR="00DC330B" w:rsidRPr="00EE7E72" w:rsidRDefault="00DC330B">
                                  <w:pPr>
                                    <w:pStyle w:val="TableParagraph"/>
                                    <w:ind w:left="223" w:right="305"/>
                                    <w:jc w:val="center"/>
                                    <w:rPr>
                                      <w:rFonts w:ascii="Cambria"/>
                                    </w:rPr>
                                  </w:pPr>
                                  <w:r w:rsidRPr="00EE7E72">
                                    <w:rPr>
                                      <w:rFonts w:ascii="Cambria"/>
                                    </w:rPr>
                                    <w:t>8</w:t>
                                  </w:r>
                                  <w:r w:rsidR="00784EA8">
                                    <w:rPr>
                                      <w:rFonts w:ascii="Cambria"/>
                                    </w:rPr>
                                    <w:t>5</w:t>
                                  </w:r>
                                  <w:r w:rsidRPr="00EE7E72">
                                    <w:rPr>
                                      <w:rFonts w:ascii="Cambria"/>
                                    </w:rPr>
                                    <w:t>.</w:t>
                                  </w:r>
                                  <w:r w:rsidR="00784EA8">
                                    <w:rPr>
                                      <w:rFonts w:ascii="Cambria"/>
                                    </w:rPr>
                                    <w:t>2</w:t>
                                  </w:r>
                                  <w:r w:rsidR="00684B51">
                                    <w:rPr>
                                      <w:rFonts w:ascii="Cambria"/>
                                    </w:rPr>
                                    <w:t xml:space="preserve"> </w:t>
                                  </w:r>
                                  <w:r w:rsidRPr="00EE7E72">
                                    <w:rPr>
                                      <w:rFonts w:ascii="Cambria"/>
                                    </w:rPr>
                                    <w:t>- 8</w:t>
                                  </w:r>
                                  <w:r w:rsidR="00684B51">
                                    <w:rPr>
                                      <w:rFonts w:ascii="Cambria"/>
                                    </w:rPr>
                                    <w:t>8</w:t>
                                  </w:r>
                                  <w:r w:rsidRPr="00EE7E72">
                                    <w:rPr>
                                      <w:rFonts w:ascii="Cambria"/>
                                    </w:rPr>
                                    <w:t>.</w:t>
                                  </w:r>
                                  <w:r w:rsidR="00EE507F" w:rsidRPr="00EE7E72">
                                    <w:rPr>
                                      <w:rFonts w:ascii="Cambria"/>
                                    </w:rPr>
                                    <w:t>4</w:t>
                                  </w:r>
                                </w:p>
                              </w:tc>
                              <w:tc>
                                <w:tcPr>
                                  <w:tcW w:w="1234" w:type="dxa"/>
                                  <w:tcBorders>
                                    <w:top w:val="single" w:sz="4" w:space="0" w:color="000000"/>
                                    <w:left w:val="single" w:sz="4" w:space="0" w:color="000000"/>
                                    <w:bottom w:val="single" w:sz="4" w:space="0" w:color="000000"/>
                                    <w:right w:val="single" w:sz="4" w:space="0" w:color="000000"/>
                                  </w:tcBorders>
                                </w:tcPr>
                                <w:p w14:paraId="7B133CD7" w14:textId="77777777" w:rsidR="00DC330B" w:rsidRPr="00EE7E72" w:rsidRDefault="00DC330B">
                                  <w:pPr>
                                    <w:pStyle w:val="TableParagraph"/>
                                    <w:spacing w:line="258" w:lineRule="exact"/>
                                    <w:ind w:left="286" w:right="287"/>
                                    <w:jc w:val="center"/>
                                    <w:rPr>
                                      <w:rFonts w:ascii="Cambria"/>
                                    </w:rPr>
                                  </w:pPr>
                                  <w:r w:rsidRPr="00EE7E72">
                                    <w:rPr>
                                      <w:rFonts w:ascii="Cambria"/>
                                    </w:rPr>
                                    <w:t>B+</w:t>
                                  </w:r>
                                </w:p>
                              </w:tc>
                              <w:tc>
                                <w:tcPr>
                                  <w:tcW w:w="1380" w:type="dxa"/>
                                  <w:tcBorders>
                                    <w:top w:val="single" w:sz="4" w:space="0" w:color="000000"/>
                                    <w:left w:val="single" w:sz="4" w:space="0" w:color="000000"/>
                                    <w:bottom w:val="single" w:sz="4" w:space="0" w:color="000000"/>
                                  </w:tcBorders>
                                </w:tcPr>
                                <w:p w14:paraId="2C11F95F" w14:textId="77777777" w:rsidR="00DC330B" w:rsidRPr="00EE7E72" w:rsidRDefault="00DC330B">
                                  <w:pPr>
                                    <w:pStyle w:val="TableParagraph"/>
                                    <w:spacing w:line="258" w:lineRule="exact"/>
                                    <w:ind w:left="0" w:right="430"/>
                                    <w:jc w:val="right"/>
                                    <w:rPr>
                                      <w:rFonts w:ascii="Cambria"/>
                                    </w:rPr>
                                  </w:pPr>
                                  <w:r w:rsidRPr="00EE7E72">
                                    <w:rPr>
                                      <w:rFonts w:ascii="Cambria"/>
                                    </w:rPr>
                                    <w:t>3.33</w:t>
                                  </w:r>
                                </w:p>
                              </w:tc>
                            </w:tr>
                            <w:tr w:rsidR="00DC330B" w:rsidRPr="00EE7E72" w14:paraId="1E34A52C" w14:textId="77777777">
                              <w:trPr>
                                <w:trHeight w:hRule="exact" w:val="291"/>
                              </w:trPr>
                              <w:tc>
                                <w:tcPr>
                                  <w:tcW w:w="1609" w:type="dxa"/>
                                  <w:tcBorders>
                                    <w:top w:val="single" w:sz="4" w:space="0" w:color="000000"/>
                                    <w:bottom w:val="single" w:sz="4" w:space="0" w:color="000000"/>
                                    <w:right w:val="single" w:sz="4" w:space="0" w:color="000000"/>
                                  </w:tcBorders>
                                </w:tcPr>
                                <w:p w14:paraId="1AF3BDBD" w14:textId="700F0DF2" w:rsidR="00DC330B" w:rsidRPr="00EE7E72" w:rsidRDefault="00684B51">
                                  <w:pPr>
                                    <w:pStyle w:val="TableParagraph"/>
                                    <w:ind w:left="222" w:right="308"/>
                                    <w:jc w:val="center"/>
                                    <w:rPr>
                                      <w:rFonts w:ascii="Cambria"/>
                                    </w:rPr>
                                  </w:pPr>
                                  <w:r>
                                    <w:rPr>
                                      <w:rFonts w:ascii="Cambria"/>
                                    </w:rPr>
                                    <w:t>8</w:t>
                                  </w:r>
                                  <w:r w:rsidR="00D949C9">
                                    <w:rPr>
                                      <w:rFonts w:ascii="Cambria"/>
                                    </w:rPr>
                                    <w:t>1</w:t>
                                  </w:r>
                                  <w:r>
                                    <w:rPr>
                                      <w:rFonts w:ascii="Cambria"/>
                                    </w:rPr>
                                    <w:t>.</w:t>
                                  </w:r>
                                  <w:r w:rsidR="00D949C9">
                                    <w:rPr>
                                      <w:rFonts w:ascii="Cambria"/>
                                    </w:rPr>
                                    <w:t>8</w:t>
                                  </w:r>
                                  <w:r w:rsidR="00EE507F" w:rsidRPr="00EE7E72">
                                    <w:rPr>
                                      <w:rFonts w:ascii="Cambria"/>
                                    </w:rPr>
                                    <w:t xml:space="preserve"> </w:t>
                                  </w:r>
                                  <w:r w:rsidR="00DC330B" w:rsidRPr="00EE7E72">
                                    <w:rPr>
                                      <w:rFonts w:ascii="Cambria"/>
                                    </w:rPr>
                                    <w:t>- 8</w:t>
                                  </w:r>
                                  <w:r w:rsidR="00784EA8">
                                    <w:rPr>
                                      <w:rFonts w:ascii="Cambria"/>
                                    </w:rPr>
                                    <w:t>5</w:t>
                                  </w:r>
                                  <w:r w:rsidR="00DC330B" w:rsidRPr="00EE7E72">
                                    <w:rPr>
                                      <w:rFonts w:ascii="Cambria"/>
                                    </w:rPr>
                                    <w:t>.</w:t>
                                  </w:r>
                                  <w:r w:rsidR="00784EA8">
                                    <w:rPr>
                                      <w:rFonts w:ascii="Cambria"/>
                                    </w:rPr>
                                    <w:t>1</w:t>
                                  </w:r>
                                </w:p>
                              </w:tc>
                              <w:tc>
                                <w:tcPr>
                                  <w:tcW w:w="1234" w:type="dxa"/>
                                  <w:tcBorders>
                                    <w:top w:val="single" w:sz="4" w:space="0" w:color="000000"/>
                                    <w:left w:val="single" w:sz="4" w:space="0" w:color="000000"/>
                                    <w:bottom w:val="single" w:sz="4" w:space="0" w:color="000000"/>
                                    <w:right w:val="single" w:sz="4" w:space="0" w:color="000000"/>
                                  </w:tcBorders>
                                </w:tcPr>
                                <w:p w14:paraId="13C2B56F" w14:textId="77777777" w:rsidR="00DC330B" w:rsidRPr="00EE7E72" w:rsidRDefault="00DC330B">
                                  <w:pPr>
                                    <w:pStyle w:val="TableParagraph"/>
                                    <w:spacing w:line="258" w:lineRule="exact"/>
                                    <w:ind w:left="0"/>
                                    <w:jc w:val="center"/>
                                    <w:rPr>
                                      <w:rFonts w:ascii="Cambria"/>
                                    </w:rPr>
                                  </w:pPr>
                                  <w:r w:rsidRPr="00EE7E72">
                                    <w:rPr>
                                      <w:rFonts w:ascii="Cambria"/>
                                    </w:rPr>
                                    <w:t>B</w:t>
                                  </w:r>
                                </w:p>
                              </w:tc>
                              <w:tc>
                                <w:tcPr>
                                  <w:tcW w:w="1380" w:type="dxa"/>
                                  <w:tcBorders>
                                    <w:top w:val="single" w:sz="4" w:space="0" w:color="000000"/>
                                    <w:left w:val="single" w:sz="4" w:space="0" w:color="000000"/>
                                    <w:bottom w:val="single" w:sz="4" w:space="0" w:color="000000"/>
                                  </w:tcBorders>
                                </w:tcPr>
                                <w:p w14:paraId="2FB71886" w14:textId="77777777" w:rsidR="00DC330B" w:rsidRPr="00EE7E72" w:rsidRDefault="00DC330B">
                                  <w:pPr>
                                    <w:pStyle w:val="TableParagraph"/>
                                    <w:spacing w:line="258" w:lineRule="exact"/>
                                    <w:ind w:left="0" w:right="430"/>
                                    <w:jc w:val="right"/>
                                    <w:rPr>
                                      <w:rFonts w:ascii="Cambria"/>
                                    </w:rPr>
                                  </w:pPr>
                                  <w:r w:rsidRPr="00EE7E72">
                                    <w:rPr>
                                      <w:rFonts w:ascii="Cambria"/>
                                    </w:rPr>
                                    <w:t>3.00</w:t>
                                  </w:r>
                                </w:p>
                              </w:tc>
                            </w:tr>
                            <w:tr w:rsidR="00DC330B" w:rsidRPr="00EE7E72" w14:paraId="0C209FA5" w14:textId="77777777">
                              <w:trPr>
                                <w:trHeight w:hRule="exact" w:val="290"/>
                              </w:trPr>
                              <w:tc>
                                <w:tcPr>
                                  <w:tcW w:w="1609" w:type="dxa"/>
                                  <w:tcBorders>
                                    <w:top w:val="single" w:sz="4" w:space="0" w:color="000000"/>
                                    <w:bottom w:val="single" w:sz="4" w:space="0" w:color="000000"/>
                                    <w:right w:val="single" w:sz="4" w:space="0" w:color="000000"/>
                                  </w:tcBorders>
                                </w:tcPr>
                                <w:p w14:paraId="64B15050" w14:textId="677B36C1" w:rsidR="00DC330B" w:rsidRPr="00EE7E72" w:rsidRDefault="00DC330B">
                                  <w:pPr>
                                    <w:pStyle w:val="TableParagraph"/>
                                    <w:ind w:left="223" w:right="308"/>
                                    <w:jc w:val="center"/>
                                    <w:rPr>
                                      <w:rFonts w:ascii="Cambria" w:hAnsi="Cambria"/>
                                    </w:rPr>
                                  </w:pPr>
                                  <w:r w:rsidRPr="00EE7E72">
                                    <w:rPr>
                                      <w:rFonts w:ascii="Cambria" w:hAnsi="Cambria"/>
                                    </w:rPr>
                                    <w:t>7</w:t>
                                  </w:r>
                                  <w:r w:rsidR="00AF5E39">
                                    <w:rPr>
                                      <w:rFonts w:ascii="Cambria" w:hAnsi="Cambria"/>
                                    </w:rPr>
                                    <w:t>8</w:t>
                                  </w:r>
                                  <w:r w:rsidRPr="00EE7E72">
                                    <w:rPr>
                                      <w:rFonts w:ascii="Cambria" w:hAnsi="Cambria"/>
                                    </w:rPr>
                                    <w:t>.7</w:t>
                                  </w:r>
                                  <w:r w:rsidR="00E559EC">
                                    <w:rPr>
                                      <w:rFonts w:ascii="Cambria" w:hAnsi="Cambria"/>
                                    </w:rPr>
                                    <w:t xml:space="preserve"> -</w:t>
                                  </w:r>
                                  <w:r w:rsidRPr="00EE7E72">
                                    <w:rPr>
                                      <w:rFonts w:ascii="Cambria" w:hAnsi="Cambria"/>
                                    </w:rPr>
                                    <w:t xml:space="preserve"> </w:t>
                                  </w:r>
                                  <w:r w:rsidR="00D949C9">
                                    <w:rPr>
                                      <w:rFonts w:ascii="Cambria" w:hAnsi="Cambria"/>
                                    </w:rPr>
                                    <w:t>81</w:t>
                                  </w:r>
                                  <w:r w:rsidRPr="00EE7E72">
                                    <w:rPr>
                                      <w:rFonts w:ascii="Cambria" w:hAnsi="Cambria"/>
                                    </w:rPr>
                                    <w:t>.</w:t>
                                  </w:r>
                                  <w:r w:rsidR="00D949C9">
                                    <w:rPr>
                                      <w:rFonts w:ascii="Cambria" w:hAnsi="Cambria"/>
                                    </w:rPr>
                                    <w:t>7</w:t>
                                  </w:r>
                                </w:p>
                              </w:tc>
                              <w:tc>
                                <w:tcPr>
                                  <w:tcW w:w="1234" w:type="dxa"/>
                                  <w:tcBorders>
                                    <w:top w:val="single" w:sz="4" w:space="0" w:color="000000"/>
                                    <w:left w:val="single" w:sz="4" w:space="0" w:color="000000"/>
                                    <w:bottom w:val="single" w:sz="4" w:space="0" w:color="000000"/>
                                    <w:right w:val="single" w:sz="4" w:space="0" w:color="000000"/>
                                  </w:tcBorders>
                                </w:tcPr>
                                <w:p w14:paraId="01630A46" w14:textId="77777777" w:rsidR="00DC330B" w:rsidRPr="00EE7E72" w:rsidRDefault="00DC330B">
                                  <w:pPr>
                                    <w:pStyle w:val="TableParagraph"/>
                                    <w:spacing w:line="258" w:lineRule="exact"/>
                                    <w:ind w:left="287" w:right="286"/>
                                    <w:jc w:val="center"/>
                                    <w:rPr>
                                      <w:rFonts w:ascii="Cambria"/>
                                    </w:rPr>
                                  </w:pPr>
                                  <w:r w:rsidRPr="00EE7E72">
                                    <w:rPr>
                                      <w:rFonts w:ascii="Cambria"/>
                                    </w:rPr>
                                    <w:t>B-</w:t>
                                  </w:r>
                                </w:p>
                              </w:tc>
                              <w:tc>
                                <w:tcPr>
                                  <w:tcW w:w="1380" w:type="dxa"/>
                                  <w:tcBorders>
                                    <w:top w:val="single" w:sz="4" w:space="0" w:color="000000"/>
                                    <w:left w:val="single" w:sz="4" w:space="0" w:color="000000"/>
                                    <w:bottom w:val="single" w:sz="4" w:space="0" w:color="000000"/>
                                  </w:tcBorders>
                                </w:tcPr>
                                <w:p w14:paraId="4F8DC08C" w14:textId="77777777" w:rsidR="00DC330B" w:rsidRPr="00EE7E72" w:rsidRDefault="00DC330B">
                                  <w:pPr>
                                    <w:pStyle w:val="TableParagraph"/>
                                    <w:spacing w:line="258" w:lineRule="exact"/>
                                    <w:ind w:left="0" w:right="430"/>
                                    <w:jc w:val="right"/>
                                    <w:rPr>
                                      <w:rFonts w:ascii="Cambria"/>
                                    </w:rPr>
                                  </w:pPr>
                                  <w:r w:rsidRPr="00EE7E72">
                                    <w:rPr>
                                      <w:rFonts w:ascii="Cambria"/>
                                    </w:rPr>
                                    <w:t>2.67</w:t>
                                  </w:r>
                                </w:p>
                              </w:tc>
                            </w:tr>
                            <w:tr w:rsidR="00DC330B" w:rsidRPr="00EE7E72" w14:paraId="1AF87CBC" w14:textId="77777777">
                              <w:trPr>
                                <w:trHeight w:hRule="exact" w:val="307"/>
                              </w:trPr>
                              <w:tc>
                                <w:tcPr>
                                  <w:tcW w:w="1609" w:type="dxa"/>
                                  <w:tcBorders>
                                    <w:top w:val="single" w:sz="4" w:space="0" w:color="000000"/>
                                    <w:right w:val="single" w:sz="4" w:space="0" w:color="000000"/>
                                  </w:tcBorders>
                                </w:tcPr>
                                <w:p w14:paraId="5A992148" w14:textId="51FF7285" w:rsidR="00DC330B" w:rsidRPr="00EE7E72" w:rsidRDefault="00DC330B">
                                  <w:pPr>
                                    <w:pStyle w:val="TableParagraph"/>
                                    <w:spacing w:before="2"/>
                                    <w:ind w:left="223" w:right="306"/>
                                    <w:jc w:val="center"/>
                                    <w:rPr>
                                      <w:rFonts w:ascii="Cambria"/>
                                    </w:rPr>
                                  </w:pPr>
                                  <w:r w:rsidRPr="00EE7E72">
                                    <w:rPr>
                                      <w:rFonts w:ascii="Cambria"/>
                                    </w:rPr>
                                    <w:t>7</w:t>
                                  </w:r>
                                  <w:r w:rsidR="005C7B3B">
                                    <w:rPr>
                                      <w:rFonts w:ascii="Cambria"/>
                                    </w:rPr>
                                    <w:t>4</w:t>
                                  </w:r>
                                  <w:r w:rsidRPr="00EE7E72">
                                    <w:rPr>
                                      <w:rFonts w:ascii="Cambria"/>
                                    </w:rPr>
                                    <w:t>.3</w:t>
                                  </w:r>
                                  <w:r w:rsidR="00E559EC">
                                    <w:rPr>
                                      <w:rFonts w:ascii="Cambria"/>
                                    </w:rPr>
                                    <w:t xml:space="preserve"> </w:t>
                                  </w:r>
                                  <w:r w:rsidRPr="00EE7E72">
                                    <w:rPr>
                                      <w:rFonts w:ascii="Cambria"/>
                                    </w:rPr>
                                    <w:t>- 7</w:t>
                                  </w:r>
                                  <w:r w:rsidR="00AF5E39">
                                    <w:rPr>
                                      <w:rFonts w:ascii="Cambria"/>
                                    </w:rPr>
                                    <w:t>8</w:t>
                                  </w:r>
                                  <w:r w:rsidRPr="00EE7E72">
                                    <w:rPr>
                                      <w:rFonts w:ascii="Cambria"/>
                                    </w:rPr>
                                    <w:t>.6</w:t>
                                  </w:r>
                                </w:p>
                              </w:tc>
                              <w:tc>
                                <w:tcPr>
                                  <w:tcW w:w="1234" w:type="dxa"/>
                                  <w:tcBorders>
                                    <w:top w:val="single" w:sz="4" w:space="0" w:color="000000"/>
                                    <w:left w:val="single" w:sz="4" w:space="0" w:color="000000"/>
                                    <w:right w:val="single" w:sz="4" w:space="0" w:color="000000"/>
                                  </w:tcBorders>
                                </w:tcPr>
                                <w:p w14:paraId="3F9EA4AB" w14:textId="77777777" w:rsidR="00DC330B" w:rsidRPr="00EE7E72" w:rsidRDefault="00DC330B">
                                  <w:pPr>
                                    <w:pStyle w:val="TableParagraph"/>
                                    <w:spacing w:before="2"/>
                                    <w:ind w:left="287" w:right="285"/>
                                    <w:jc w:val="center"/>
                                    <w:rPr>
                                      <w:rFonts w:ascii="Cambria"/>
                                    </w:rPr>
                                  </w:pPr>
                                  <w:r w:rsidRPr="00EE7E72">
                                    <w:rPr>
                                      <w:rFonts w:ascii="Cambria"/>
                                    </w:rPr>
                                    <w:t>C+</w:t>
                                  </w:r>
                                </w:p>
                              </w:tc>
                              <w:tc>
                                <w:tcPr>
                                  <w:tcW w:w="1380" w:type="dxa"/>
                                  <w:tcBorders>
                                    <w:top w:val="single" w:sz="4" w:space="0" w:color="000000"/>
                                    <w:left w:val="single" w:sz="4" w:space="0" w:color="000000"/>
                                  </w:tcBorders>
                                </w:tcPr>
                                <w:p w14:paraId="442001F9" w14:textId="77777777" w:rsidR="00DC330B" w:rsidRPr="00EE7E72" w:rsidRDefault="00DC330B">
                                  <w:pPr>
                                    <w:pStyle w:val="TableParagraph"/>
                                    <w:spacing w:before="2"/>
                                    <w:ind w:left="0" w:right="430"/>
                                    <w:jc w:val="right"/>
                                    <w:rPr>
                                      <w:rFonts w:ascii="Cambria"/>
                                    </w:rPr>
                                  </w:pPr>
                                  <w:r w:rsidRPr="00EE7E72">
                                    <w:rPr>
                                      <w:rFonts w:ascii="Cambria"/>
                                    </w:rPr>
                                    <w:t>2.33</w:t>
                                  </w:r>
                                </w:p>
                              </w:tc>
                            </w:tr>
                          </w:tbl>
                          <w:p w14:paraId="49D5F284" w14:textId="77777777" w:rsidR="00DC330B" w:rsidRDefault="00DC330B" w:rsidP="00056A90">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D6E85F" id="_x0000_t202" coordsize="21600,21600" o:spt="202" path="m,l,21600r21600,l21600,xe">
                <v:stroke joinstyle="miter"/>
                <v:path gradientshapeok="t" o:connecttype="rect"/>
              </v:shapetype>
              <v:shape id="Text Box 3" o:spid="_x0000_s1026" type="#_x0000_t202" style="position:absolute;left:0;text-align:left;margin-left:90.75pt;margin-top:7.3pt;width:213.3pt;height:116.7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" filled="f" stroked="f">
                <v:path arrowok="t"/>
                <v:textbox inset="0,0,0,0">
                  <w:txbxContent>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609"/>
                        <w:gridCol w:w="1234"/>
                        <w:gridCol w:w="1380"/>
                      </w:tblGrid>
                      <w:tr w:rsidR="00DC330B" w:rsidRPr="00EE7E72" w14:paraId="0F898B7A" w14:textId="77777777">
                        <w:trPr>
                          <w:trHeight w:hRule="exact" w:val="540"/>
                        </w:trPr>
                        <w:tc>
                          <w:tcPr>
                            <w:tcW w:w="1609" w:type="dxa"/>
                            <w:tcBorders>
                              <w:bottom w:val="single" w:sz="4" w:space="0" w:color="000000"/>
                              <w:right w:val="single" w:sz="4" w:space="0" w:color="000000"/>
                            </w:tcBorders>
                          </w:tcPr>
                          <w:p w14:paraId="60CBD3A6" w14:textId="77777777" w:rsidR="00DC330B" w:rsidRPr="00EE7E72" w:rsidRDefault="00DC330B">
                            <w:pPr>
                              <w:pStyle w:val="TableParagraph"/>
                              <w:spacing w:before="4"/>
                              <w:ind w:left="223" w:right="306"/>
                              <w:jc w:val="center"/>
                              <w:rPr>
                                <w:rFonts w:ascii="Cambria"/>
                                <w:b/>
                              </w:rPr>
                            </w:pPr>
                            <w:r w:rsidRPr="00EE7E72">
                              <w:rPr>
                                <w:rFonts w:ascii="Cambria"/>
                                <w:b/>
                              </w:rPr>
                              <w:t>Percent</w:t>
                            </w:r>
                          </w:p>
                        </w:tc>
                        <w:tc>
                          <w:tcPr>
                            <w:tcW w:w="1234" w:type="dxa"/>
                            <w:tcBorders>
                              <w:left w:val="single" w:sz="4" w:space="0" w:color="000000"/>
                              <w:bottom w:val="single" w:sz="4" w:space="0" w:color="000000"/>
                              <w:right w:val="single" w:sz="4" w:space="0" w:color="000000"/>
                            </w:tcBorders>
                          </w:tcPr>
                          <w:p w14:paraId="06836591" w14:textId="77777777" w:rsidR="00DC330B" w:rsidRPr="00EE7E72" w:rsidRDefault="00DC330B">
                            <w:pPr>
                              <w:pStyle w:val="TableParagraph"/>
                              <w:spacing w:before="4"/>
                              <w:ind w:left="287" w:right="287"/>
                              <w:jc w:val="center"/>
                              <w:rPr>
                                <w:rFonts w:ascii="Cambria"/>
                                <w:b/>
                              </w:rPr>
                            </w:pPr>
                            <w:r w:rsidRPr="00EE7E72">
                              <w:rPr>
                                <w:rFonts w:ascii="Cambria"/>
                                <w:b/>
                              </w:rPr>
                              <w:t>Grade</w:t>
                            </w:r>
                          </w:p>
                        </w:tc>
                        <w:tc>
                          <w:tcPr>
                            <w:tcW w:w="1380" w:type="dxa"/>
                            <w:tcBorders>
                              <w:left w:val="single" w:sz="4" w:space="0" w:color="000000"/>
                              <w:bottom w:val="single" w:sz="4" w:space="0" w:color="000000"/>
                            </w:tcBorders>
                          </w:tcPr>
                          <w:p w14:paraId="79DC327B" w14:textId="77777777" w:rsidR="00DC330B" w:rsidRPr="00EE7E72" w:rsidRDefault="00DC330B">
                            <w:pPr>
                              <w:pStyle w:val="TableParagraph"/>
                              <w:spacing w:before="4"/>
                              <w:ind w:left="400" w:right="297" w:firstLine="16"/>
                              <w:rPr>
                                <w:rFonts w:ascii="Cambria"/>
                                <w:b/>
                              </w:rPr>
                            </w:pPr>
                            <w:r w:rsidRPr="00EE7E72">
                              <w:rPr>
                                <w:rFonts w:ascii="Cambria"/>
                                <w:b/>
                              </w:rPr>
                              <w:t>Grade Points</w:t>
                            </w:r>
                          </w:p>
                        </w:tc>
                      </w:tr>
                      <w:tr w:rsidR="00DC330B" w:rsidRPr="00EE7E72" w14:paraId="5F96DDF8" w14:textId="77777777">
                        <w:trPr>
                          <w:trHeight w:hRule="exact" w:val="293"/>
                        </w:trPr>
                        <w:tc>
                          <w:tcPr>
                            <w:tcW w:w="1609" w:type="dxa"/>
                            <w:tcBorders>
                              <w:top w:val="single" w:sz="4" w:space="0" w:color="000000"/>
                              <w:bottom w:val="single" w:sz="4" w:space="0" w:color="000000"/>
                              <w:right w:val="single" w:sz="4" w:space="0" w:color="000000"/>
                            </w:tcBorders>
                          </w:tcPr>
                          <w:p w14:paraId="2AB8854A" w14:textId="52516B6C" w:rsidR="00DC330B" w:rsidRPr="00EE7E72" w:rsidRDefault="00DC330B">
                            <w:pPr>
                              <w:pStyle w:val="TableParagraph"/>
                              <w:spacing w:before="2"/>
                              <w:ind w:left="223" w:right="305"/>
                              <w:jc w:val="center"/>
                              <w:rPr>
                                <w:rFonts w:ascii="Cambria"/>
                              </w:rPr>
                            </w:pPr>
                            <w:r w:rsidRPr="00EE7E72">
                              <w:rPr>
                                <w:rFonts w:ascii="Cambria"/>
                              </w:rPr>
                              <w:t>9</w:t>
                            </w:r>
                            <w:r w:rsidR="00B65B8F" w:rsidRPr="00EE7E72">
                              <w:rPr>
                                <w:rFonts w:ascii="Cambria"/>
                              </w:rPr>
                              <w:t>1.</w:t>
                            </w:r>
                            <w:r w:rsidR="005A4D56" w:rsidRPr="00EE7E72">
                              <w:rPr>
                                <w:rFonts w:ascii="Cambria"/>
                              </w:rPr>
                              <w:t>9</w:t>
                            </w:r>
                            <w:r w:rsidR="003619FC" w:rsidRPr="00EE7E72">
                              <w:rPr>
                                <w:rFonts w:ascii="Cambria"/>
                              </w:rPr>
                              <w:t xml:space="preserve"> </w:t>
                            </w:r>
                            <w:r w:rsidRPr="00EE7E72">
                              <w:rPr>
                                <w:rFonts w:ascii="Cambria"/>
                              </w:rPr>
                              <w:t>- 100</w:t>
                            </w:r>
                          </w:p>
                        </w:tc>
                        <w:tc>
                          <w:tcPr>
                            <w:tcW w:w="1234" w:type="dxa"/>
                            <w:tcBorders>
                              <w:top w:val="single" w:sz="4" w:space="0" w:color="000000"/>
                              <w:left w:val="single" w:sz="4" w:space="0" w:color="000000"/>
                              <w:bottom w:val="single" w:sz="4" w:space="0" w:color="000000"/>
                              <w:right w:val="single" w:sz="4" w:space="0" w:color="000000"/>
                            </w:tcBorders>
                          </w:tcPr>
                          <w:p w14:paraId="03DE23AE" w14:textId="77777777" w:rsidR="00DC330B" w:rsidRPr="00EE7E72" w:rsidRDefault="00DC330B">
                            <w:pPr>
                              <w:pStyle w:val="TableParagraph"/>
                              <w:spacing w:before="2"/>
                              <w:ind w:left="0" w:right="1"/>
                              <w:jc w:val="center"/>
                              <w:rPr>
                                <w:rFonts w:ascii="Cambria"/>
                              </w:rPr>
                            </w:pPr>
                            <w:r w:rsidRPr="00EE7E72">
                              <w:rPr>
                                <w:rFonts w:ascii="Cambria"/>
                              </w:rPr>
                              <w:t>A</w:t>
                            </w:r>
                          </w:p>
                        </w:tc>
                        <w:tc>
                          <w:tcPr>
                            <w:tcW w:w="1380" w:type="dxa"/>
                            <w:tcBorders>
                              <w:top w:val="single" w:sz="4" w:space="0" w:color="000000"/>
                              <w:left w:val="single" w:sz="4" w:space="0" w:color="000000"/>
                              <w:bottom w:val="single" w:sz="4" w:space="0" w:color="000000"/>
                            </w:tcBorders>
                          </w:tcPr>
                          <w:p w14:paraId="7C0B7BBC" w14:textId="77777777" w:rsidR="00DC330B" w:rsidRPr="00EE7E72" w:rsidRDefault="00DC330B">
                            <w:pPr>
                              <w:pStyle w:val="TableParagraph"/>
                              <w:spacing w:before="2"/>
                              <w:ind w:left="0" w:right="430"/>
                              <w:jc w:val="right"/>
                              <w:rPr>
                                <w:rFonts w:ascii="Cambria"/>
                              </w:rPr>
                            </w:pPr>
                            <w:r w:rsidRPr="00EE7E72">
                              <w:rPr>
                                <w:rFonts w:ascii="Cambria"/>
                              </w:rPr>
                              <w:t>4.00</w:t>
                            </w:r>
                          </w:p>
                        </w:tc>
                      </w:tr>
                      <w:tr w:rsidR="00DC330B" w:rsidRPr="00EE7E72" w14:paraId="6789C55F" w14:textId="77777777">
                        <w:trPr>
                          <w:trHeight w:hRule="exact" w:val="290"/>
                        </w:trPr>
                        <w:tc>
                          <w:tcPr>
                            <w:tcW w:w="1609" w:type="dxa"/>
                            <w:tcBorders>
                              <w:top w:val="single" w:sz="4" w:space="0" w:color="000000"/>
                              <w:bottom w:val="single" w:sz="4" w:space="0" w:color="000000"/>
                              <w:right w:val="single" w:sz="4" w:space="0" w:color="000000"/>
                            </w:tcBorders>
                          </w:tcPr>
                          <w:p w14:paraId="39CE6AE8" w14:textId="12459FD2" w:rsidR="00DC330B" w:rsidRPr="00EE7E72" w:rsidRDefault="00DC330B">
                            <w:pPr>
                              <w:pStyle w:val="TableParagraph"/>
                              <w:spacing w:line="258" w:lineRule="exact"/>
                              <w:ind w:left="223" w:right="303"/>
                              <w:jc w:val="center"/>
                              <w:rPr>
                                <w:rFonts w:ascii="Cambria"/>
                              </w:rPr>
                            </w:pPr>
                            <w:r w:rsidRPr="00EE7E72">
                              <w:rPr>
                                <w:rFonts w:ascii="Cambria"/>
                              </w:rPr>
                              <w:t>8</w:t>
                            </w:r>
                            <w:r w:rsidR="00BE6715">
                              <w:rPr>
                                <w:rFonts w:ascii="Cambria"/>
                              </w:rPr>
                              <w:t>8</w:t>
                            </w:r>
                            <w:r w:rsidR="004A23B5" w:rsidRPr="00EE7E72">
                              <w:rPr>
                                <w:rFonts w:ascii="Cambria"/>
                              </w:rPr>
                              <w:t>.</w:t>
                            </w:r>
                            <w:r w:rsidR="00684B51">
                              <w:rPr>
                                <w:rFonts w:ascii="Cambria"/>
                              </w:rPr>
                              <w:t xml:space="preserve">5 </w:t>
                            </w:r>
                            <w:r w:rsidRPr="00EE7E72">
                              <w:rPr>
                                <w:rFonts w:ascii="Cambria"/>
                              </w:rPr>
                              <w:t xml:space="preserve">- </w:t>
                            </w:r>
                            <w:r w:rsidR="003619FC" w:rsidRPr="00EE7E72">
                              <w:rPr>
                                <w:rFonts w:ascii="Cambria"/>
                              </w:rPr>
                              <w:t>91</w:t>
                            </w:r>
                            <w:r w:rsidRPr="00EE7E72">
                              <w:rPr>
                                <w:rFonts w:ascii="Cambria"/>
                              </w:rPr>
                              <w:t>.</w:t>
                            </w:r>
                            <w:r w:rsidR="00B65B8F" w:rsidRPr="00EE7E72">
                              <w:rPr>
                                <w:rFonts w:ascii="Cambria"/>
                              </w:rPr>
                              <w:t>8</w:t>
                            </w:r>
                          </w:p>
                        </w:tc>
                        <w:tc>
                          <w:tcPr>
                            <w:tcW w:w="1234" w:type="dxa"/>
                            <w:tcBorders>
                              <w:top w:val="single" w:sz="4" w:space="0" w:color="000000"/>
                              <w:left w:val="single" w:sz="4" w:space="0" w:color="000000"/>
                              <w:bottom w:val="single" w:sz="4" w:space="0" w:color="000000"/>
                              <w:right w:val="single" w:sz="4" w:space="0" w:color="000000"/>
                            </w:tcBorders>
                          </w:tcPr>
                          <w:p w14:paraId="3EE80AC4" w14:textId="77777777" w:rsidR="00DC330B" w:rsidRPr="00EE7E72" w:rsidRDefault="00DC330B">
                            <w:pPr>
                              <w:pStyle w:val="TableParagraph"/>
                              <w:spacing w:line="258" w:lineRule="exact"/>
                              <w:ind w:left="286" w:right="287"/>
                              <w:jc w:val="center"/>
                              <w:rPr>
                                <w:rFonts w:ascii="Cambria"/>
                              </w:rPr>
                            </w:pPr>
                            <w:r w:rsidRPr="00EE7E72">
                              <w:rPr>
                                <w:rFonts w:ascii="Cambria"/>
                              </w:rPr>
                              <w:t>A-</w:t>
                            </w:r>
                          </w:p>
                        </w:tc>
                        <w:tc>
                          <w:tcPr>
                            <w:tcW w:w="1380" w:type="dxa"/>
                            <w:tcBorders>
                              <w:top w:val="single" w:sz="4" w:space="0" w:color="000000"/>
                              <w:left w:val="single" w:sz="4" w:space="0" w:color="000000"/>
                              <w:bottom w:val="single" w:sz="4" w:space="0" w:color="000000"/>
                            </w:tcBorders>
                          </w:tcPr>
                          <w:p w14:paraId="66F1DBCA" w14:textId="77777777" w:rsidR="00DC330B" w:rsidRPr="00EE7E72" w:rsidRDefault="00DC330B">
                            <w:pPr>
                              <w:pStyle w:val="TableParagraph"/>
                              <w:spacing w:line="258" w:lineRule="exact"/>
                              <w:ind w:left="0" w:right="430"/>
                              <w:jc w:val="right"/>
                              <w:rPr>
                                <w:rFonts w:ascii="Cambria"/>
                              </w:rPr>
                            </w:pPr>
                            <w:r w:rsidRPr="00EE7E72">
                              <w:rPr>
                                <w:rFonts w:ascii="Cambria"/>
                              </w:rPr>
                              <w:t>3.67</w:t>
                            </w:r>
                          </w:p>
                        </w:tc>
                      </w:tr>
                      <w:tr w:rsidR="00DC330B" w:rsidRPr="00EE7E72" w14:paraId="48986F54" w14:textId="77777777">
                        <w:trPr>
                          <w:trHeight w:hRule="exact" w:val="293"/>
                        </w:trPr>
                        <w:tc>
                          <w:tcPr>
                            <w:tcW w:w="1609" w:type="dxa"/>
                            <w:tcBorders>
                              <w:top w:val="single" w:sz="4" w:space="0" w:color="000000"/>
                              <w:bottom w:val="single" w:sz="4" w:space="0" w:color="000000"/>
                              <w:right w:val="single" w:sz="4" w:space="0" w:color="000000"/>
                            </w:tcBorders>
                          </w:tcPr>
                          <w:p w14:paraId="2B65CA6B" w14:textId="76063285" w:rsidR="00DC330B" w:rsidRPr="00EE7E72" w:rsidRDefault="00DC330B">
                            <w:pPr>
                              <w:pStyle w:val="TableParagraph"/>
                              <w:ind w:left="223" w:right="305"/>
                              <w:jc w:val="center"/>
                              <w:rPr>
                                <w:rFonts w:ascii="Cambria"/>
                              </w:rPr>
                            </w:pPr>
                            <w:r w:rsidRPr="00EE7E72">
                              <w:rPr>
                                <w:rFonts w:ascii="Cambria"/>
                              </w:rPr>
                              <w:t>8</w:t>
                            </w:r>
                            <w:r w:rsidR="00784EA8">
                              <w:rPr>
                                <w:rFonts w:ascii="Cambria"/>
                              </w:rPr>
                              <w:t>5</w:t>
                            </w:r>
                            <w:r w:rsidRPr="00EE7E72">
                              <w:rPr>
                                <w:rFonts w:ascii="Cambria"/>
                              </w:rPr>
                              <w:t>.</w:t>
                            </w:r>
                            <w:r w:rsidR="00784EA8">
                              <w:rPr>
                                <w:rFonts w:ascii="Cambria"/>
                              </w:rPr>
                              <w:t>2</w:t>
                            </w:r>
                            <w:r w:rsidR="00684B51">
                              <w:rPr>
                                <w:rFonts w:ascii="Cambria"/>
                              </w:rPr>
                              <w:t xml:space="preserve"> </w:t>
                            </w:r>
                            <w:r w:rsidRPr="00EE7E72">
                              <w:rPr>
                                <w:rFonts w:ascii="Cambria"/>
                              </w:rPr>
                              <w:t>- 8</w:t>
                            </w:r>
                            <w:r w:rsidR="00684B51">
                              <w:rPr>
                                <w:rFonts w:ascii="Cambria"/>
                              </w:rPr>
                              <w:t>8</w:t>
                            </w:r>
                            <w:r w:rsidRPr="00EE7E72">
                              <w:rPr>
                                <w:rFonts w:ascii="Cambria"/>
                              </w:rPr>
                              <w:t>.</w:t>
                            </w:r>
                            <w:r w:rsidR="00EE507F" w:rsidRPr="00EE7E72">
                              <w:rPr>
                                <w:rFonts w:ascii="Cambria"/>
                              </w:rPr>
                              <w:t>4</w:t>
                            </w:r>
                          </w:p>
                        </w:tc>
                        <w:tc>
                          <w:tcPr>
                            <w:tcW w:w="1234" w:type="dxa"/>
                            <w:tcBorders>
                              <w:top w:val="single" w:sz="4" w:space="0" w:color="000000"/>
                              <w:left w:val="single" w:sz="4" w:space="0" w:color="000000"/>
                              <w:bottom w:val="single" w:sz="4" w:space="0" w:color="000000"/>
                              <w:right w:val="single" w:sz="4" w:space="0" w:color="000000"/>
                            </w:tcBorders>
                          </w:tcPr>
                          <w:p w14:paraId="7B133CD7" w14:textId="77777777" w:rsidR="00DC330B" w:rsidRPr="00EE7E72" w:rsidRDefault="00DC330B">
                            <w:pPr>
                              <w:pStyle w:val="TableParagraph"/>
                              <w:spacing w:line="258" w:lineRule="exact"/>
                              <w:ind w:left="286" w:right="287"/>
                              <w:jc w:val="center"/>
                              <w:rPr>
                                <w:rFonts w:ascii="Cambria"/>
                              </w:rPr>
                            </w:pPr>
                            <w:r w:rsidRPr="00EE7E72">
                              <w:rPr>
                                <w:rFonts w:ascii="Cambria"/>
                              </w:rPr>
                              <w:t>B+</w:t>
                            </w:r>
                          </w:p>
                        </w:tc>
                        <w:tc>
                          <w:tcPr>
                            <w:tcW w:w="1380" w:type="dxa"/>
                            <w:tcBorders>
                              <w:top w:val="single" w:sz="4" w:space="0" w:color="000000"/>
                              <w:left w:val="single" w:sz="4" w:space="0" w:color="000000"/>
                              <w:bottom w:val="single" w:sz="4" w:space="0" w:color="000000"/>
                            </w:tcBorders>
                          </w:tcPr>
                          <w:p w14:paraId="2C11F95F" w14:textId="77777777" w:rsidR="00DC330B" w:rsidRPr="00EE7E72" w:rsidRDefault="00DC330B">
                            <w:pPr>
                              <w:pStyle w:val="TableParagraph"/>
                              <w:spacing w:line="258" w:lineRule="exact"/>
                              <w:ind w:left="0" w:right="430"/>
                              <w:jc w:val="right"/>
                              <w:rPr>
                                <w:rFonts w:ascii="Cambria"/>
                              </w:rPr>
                            </w:pPr>
                            <w:r w:rsidRPr="00EE7E72">
                              <w:rPr>
                                <w:rFonts w:ascii="Cambria"/>
                              </w:rPr>
                              <w:t>3.33</w:t>
                            </w:r>
                          </w:p>
                        </w:tc>
                      </w:tr>
                      <w:tr w:rsidR="00DC330B" w:rsidRPr="00EE7E72" w14:paraId="1E34A52C" w14:textId="77777777">
                        <w:trPr>
                          <w:trHeight w:hRule="exact" w:val="291"/>
                        </w:trPr>
                        <w:tc>
                          <w:tcPr>
                            <w:tcW w:w="1609" w:type="dxa"/>
                            <w:tcBorders>
                              <w:top w:val="single" w:sz="4" w:space="0" w:color="000000"/>
                              <w:bottom w:val="single" w:sz="4" w:space="0" w:color="000000"/>
                              <w:right w:val="single" w:sz="4" w:space="0" w:color="000000"/>
                            </w:tcBorders>
                          </w:tcPr>
                          <w:p w14:paraId="1AF3BDBD" w14:textId="700F0DF2" w:rsidR="00DC330B" w:rsidRPr="00EE7E72" w:rsidRDefault="00684B51">
                            <w:pPr>
                              <w:pStyle w:val="TableParagraph"/>
                              <w:ind w:left="222" w:right="308"/>
                              <w:jc w:val="center"/>
                              <w:rPr>
                                <w:rFonts w:ascii="Cambria"/>
                              </w:rPr>
                            </w:pPr>
                            <w:r>
                              <w:rPr>
                                <w:rFonts w:ascii="Cambria"/>
                              </w:rPr>
                              <w:t>8</w:t>
                            </w:r>
                            <w:r w:rsidR="00D949C9">
                              <w:rPr>
                                <w:rFonts w:ascii="Cambria"/>
                              </w:rPr>
                              <w:t>1</w:t>
                            </w:r>
                            <w:r>
                              <w:rPr>
                                <w:rFonts w:ascii="Cambria"/>
                              </w:rPr>
                              <w:t>.</w:t>
                            </w:r>
                            <w:r w:rsidR="00D949C9">
                              <w:rPr>
                                <w:rFonts w:ascii="Cambria"/>
                              </w:rPr>
                              <w:t>8</w:t>
                            </w:r>
                            <w:r w:rsidR="00EE507F" w:rsidRPr="00EE7E72">
                              <w:rPr>
                                <w:rFonts w:ascii="Cambria"/>
                              </w:rPr>
                              <w:t xml:space="preserve"> </w:t>
                            </w:r>
                            <w:r w:rsidR="00DC330B" w:rsidRPr="00EE7E72">
                              <w:rPr>
                                <w:rFonts w:ascii="Cambria"/>
                              </w:rPr>
                              <w:t>- 8</w:t>
                            </w:r>
                            <w:r w:rsidR="00784EA8">
                              <w:rPr>
                                <w:rFonts w:ascii="Cambria"/>
                              </w:rPr>
                              <w:t>5</w:t>
                            </w:r>
                            <w:r w:rsidR="00DC330B" w:rsidRPr="00EE7E72">
                              <w:rPr>
                                <w:rFonts w:ascii="Cambria"/>
                              </w:rPr>
                              <w:t>.</w:t>
                            </w:r>
                            <w:r w:rsidR="00784EA8">
                              <w:rPr>
                                <w:rFonts w:ascii="Cambria"/>
                              </w:rPr>
                              <w:t>1</w:t>
                            </w:r>
                          </w:p>
                        </w:tc>
                        <w:tc>
                          <w:tcPr>
                            <w:tcW w:w="1234" w:type="dxa"/>
                            <w:tcBorders>
                              <w:top w:val="single" w:sz="4" w:space="0" w:color="000000"/>
                              <w:left w:val="single" w:sz="4" w:space="0" w:color="000000"/>
                              <w:bottom w:val="single" w:sz="4" w:space="0" w:color="000000"/>
                              <w:right w:val="single" w:sz="4" w:space="0" w:color="000000"/>
                            </w:tcBorders>
                          </w:tcPr>
                          <w:p w14:paraId="13C2B56F" w14:textId="77777777" w:rsidR="00DC330B" w:rsidRPr="00EE7E72" w:rsidRDefault="00DC330B">
                            <w:pPr>
                              <w:pStyle w:val="TableParagraph"/>
                              <w:spacing w:line="258" w:lineRule="exact"/>
                              <w:ind w:left="0"/>
                              <w:jc w:val="center"/>
                              <w:rPr>
                                <w:rFonts w:ascii="Cambria"/>
                              </w:rPr>
                            </w:pPr>
                            <w:r w:rsidRPr="00EE7E72">
                              <w:rPr>
                                <w:rFonts w:ascii="Cambria"/>
                              </w:rPr>
                              <w:t>B</w:t>
                            </w:r>
                          </w:p>
                        </w:tc>
                        <w:tc>
                          <w:tcPr>
                            <w:tcW w:w="1380" w:type="dxa"/>
                            <w:tcBorders>
                              <w:top w:val="single" w:sz="4" w:space="0" w:color="000000"/>
                              <w:left w:val="single" w:sz="4" w:space="0" w:color="000000"/>
                              <w:bottom w:val="single" w:sz="4" w:space="0" w:color="000000"/>
                            </w:tcBorders>
                          </w:tcPr>
                          <w:p w14:paraId="2FB71886" w14:textId="77777777" w:rsidR="00DC330B" w:rsidRPr="00EE7E72" w:rsidRDefault="00DC330B">
                            <w:pPr>
                              <w:pStyle w:val="TableParagraph"/>
                              <w:spacing w:line="258" w:lineRule="exact"/>
                              <w:ind w:left="0" w:right="430"/>
                              <w:jc w:val="right"/>
                              <w:rPr>
                                <w:rFonts w:ascii="Cambria"/>
                              </w:rPr>
                            </w:pPr>
                            <w:r w:rsidRPr="00EE7E72">
                              <w:rPr>
                                <w:rFonts w:ascii="Cambria"/>
                              </w:rPr>
                              <w:t>3.00</w:t>
                            </w:r>
                          </w:p>
                        </w:tc>
                      </w:tr>
                      <w:tr w:rsidR="00DC330B" w:rsidRPr="00EE7E72" w14:paraId="0C209FA5" w14:textId="77777777">
                        <w:trPr>
                          <w:trHeight w:hRule="exact" w:val="290"/>
                        </w:trPr>
                        <w:tc>
                          <w:tcPr>
                            <w:tcW w:w="1609" w:type="dxa"/>
                            <w:tcBorders>
                              <w:top w:val="single" w:sz="4" w:space="0" w:color="000000"/>
                              <w:bottom w:val="single" w:sz="4" w:space="0" w:color="000000"/>
                              <w:right w:val="single" w:sz="4" w:space="0" w:color="000000"/>
                            </w:tcBorders>
                          </w:tcPr>
                          <w:p w14:paraId="64B15050" w14:textId="677B36C1" w:rsidR="00DC330B" w:rsidRPr="00EE7E72" w:rsidRDefault="00DC330B">
                            <w:pPr>
                              <w:pStyle w:val="TableParagraph"/>
                              <w:ind w:left="223" w:right="308"/>
                              <w:jc w:val="center"/>
                              <w:rPr>
                                <w:rFonts w:ascii="Cambria" w:hAnsi="Cambria"/>
                              </w:rPr>
                            </w:pPr>
                            <w:r w:rsidRPr="00EE7E72">
                              <w:rPr>
                                <w:rFonts w:ascii="Cambria" w:hAnsi="Cambria"/>
                              </w:rPr>
                              <w:t>7</w:t>
                            </w:r>
                            <w:r w:rsidR="00AF5E39">
                              <w:rPr>
                                <w:rFonts w:ascii="Cambria" w:hAnsi="Cambria"/>
                              </w:rPr>
                              <w:t>8</w:t>
                            </w:r>
                            <w:r w:rsidRPr="00EE7E72">
                              <w:rPr>
                                <w:rFonts w:ascii="Cambria" w:hAnsi="Cambria"/>
                              </w:rPr>
                              <w:t>.7</w:t>
                            </w:r>
                            <w:r w:rsidR="00E559EC">
                              <w:rPr>
                                <w:rFonts w:ascii="Cambria" w:hAnsi="Cambria"/>
                              </w:rPr>
                              <w:t xml:space="preserve"> -</w:t>
                            </w:r>
                            <w:r w:rsidRPr="00EE7E72">
                              <w:rPr>
                                <w:rFonts w:ascii="Cambria" w:hAnsi="Cambria"/>
                              </w:rPr>
                              <w:t xml:space="preserve"> </w:t>
                            </w:r>
                            <w:r w:rsidR="00D949C9">
                              <w:rPr>
                                <w:rFonts w:ascii="Cambria" w:hAnsi="Cambria"/>
                              </w:rPr>
                              <w:t>81</w:t>
                            </w:r>
                            <w:r w:rsidRPr="00EE7E72">
                              <w:rPr>
                                <w:rFonts w:ascii="Cambria" w:hAnsi="Cambria"/>
                              </w:rPr>
                              <w:t>.</w:t>
                            </w:r>
                            <w:r w:rsidR="00D949C9">
                              <w:rPr>
                                <w:rFonts w:ascii="Cambria" w:hAnsi="Cambria"/>
                              </w:rPr>
                              <w:t>7</w:t>
                            </w:r>
                          </w:p>
                        </w:tc>
                        <w:tc>
                          <w:tcPr>
                            <w:tcW w:w="1234" w:type="dxa"/>
                            <w:tcBorders>
                              <w:top w:val="single" w:sz="4" w:space="0" w:color="000000"/>
                              <w:left w:val="single" w:sz="4" w:space="0" w:color="000000"/>
                              <w:bottom w:val="single" w:sz="4" w:space="0" w:color="000000"/>
                              <w:right w:val="single" w:sz="4" w:space="0" w:color="000000"/>
                            </w:tcBorders>
                          </w:tcPr>
                          <w:p w14:paraId="01630A46" w14:textId="77777777" w:rsidR="00DC330B" w:rsidRPr="00EE7E72" w:rsidRDefault="00DC330B">
                            <w:pPr>
                              <w:pStyle w:val="TableParagraph"/>
                              <w:spacing w:line="258" w:lineRule="exact"/>
                              <w:ind w:left="287" w:right="286"/>
                              <w:jc w:val="center"/>
                              <w:rPr>
                                <w:rFonts w:ascii="Cambria"/>
                              </w:rPr>
                            </w:pPr>
                            <w:r w:rsidRPr="00EE7E72">
                              <w:rPr>
                                <w:rFonts w:ascii="Cambria"/>
                              </w:rPr>
                              <w:t>B-</w:t>
                            </w:r>
                          </w:p>
                        </w:tc>
                        <w:tc>
                          <w:tcPr>
                            <w:tcW w:w="1380" w:type="dxa"/>
                            <w:tcBorders>
                              <w:top w:val="single" w:sz="4" w:space="0" w:color="000000"/>
                              <w:left w:val="single" w:sz="4" w:space="0" w:color="000000"/>
                              <w:bottom w:val="single" w:sz="4" w:space="0" w:color="000000"/>
                            </w:tcBorders>
                          </w:tcPr>
                          <w:p w14:paraId="4F8DC08C" w14:textId="77777777" w:rsidR="00DC330B" w:rsidRPr="00EE7E72" w:rsidRDefault="00DC330B">
                            <w:pPr>
                              <w:pStyle w:val="TableParagraph"/>
                              <w:spacing w:line="258" w:lineRule="exact"/>
                              <w:ind w:left="0" w:right="430"/>
                              <w:jc w:val="right"/>
                              <w:rPr>
                                <w:rFonts w:ascii="Cambria"/>
                              </w:rPr>
                            </w:pPr>
                            <w:r w:rsidRPr="00EE7E72">
                              <w:rPr>
                                <w:rFonts w:ascii="Cambria"/>
                              </w:rPr>
                              <w:t>2.67</w:t>
                            </w:r>
                          </w:p>
                        </w:tc>
                      </w:tr>
                      <w:tr w:rsidR="00DC330B" w:rsidRPr="00EE7E72" w14:paraId="1AF87CBC" w14:textId="77777777">
                        <w:trPr>
                          <w:trHeight w:hRule="exact" w:val="307"/>
                        </w:trPr>
                        <w:tc>
                          <w:tcPr>
                            <w:tcW w:w="1609" w:type="dxa"/>
                            <w:tcBorders>
                              <w:top w:val="single" w:sz="4" w:space="0" w:color="000000"/>
                              <w:right w:val="single" w:sz="4" w:space="0" w:color="000000"/>
                            </w:tcBorders>
                          </w:tcPr>
                          <w:p w14:paraId="5A992148" w14:textId="51FF7285" w:rsidR="00DC330B" w:rsidRPr="00EE7E72" w:rsidRDefault="00DC330B">
                            <w:pPr>
                              <w:pStyle w:val="TableParagraph"/>
                              <w:spacing w:before="2"/>
                              <w:ind w:left="223" w:right="306"/>
                              <w:jc w:val="center"/>
                              <w:rPr>
                                <w:rFonts w:ascii="Cambria"/>
                              </w:rPr>
                            </w:pPr>
                            <w:r w:rsidRPr="00EE7E72">
                              <w:rPr>
                                <w:rFonts w:ascii="Cambria"/>
                              </w:rPr>
                              <w:t>7</w:t>
                            </w:r>
                            <w:r w:rsidR="005C7B3B">
                              <w:rPr>
                                <w:rFonts w:ascii="Cambria"/>
                              </w:rPr>
                              <w:t>4</w:t>
                            </w:r>
                            <w:r w:rsidRPr="00EE7E72">
                              <w:rPr>
                                <w:rFonts w:ascii="Cambria"/>
                              </w:rPr>
                              <w:t>.3</w:t>
                            </w:r>
                            <w:r w:rsidR="00E559EC">
                              <w:rPr>
                                <w:rFonts w:ascii="Cambria"/>
                              </w:rPr>
                              <w:t xml:space="preserve"> </w:t>
                            </w:r>
                            <w:r w:rsidRPr="00EE7E72">
                              <w:rPr>
                                <w:rFonts w:ascii="Cambria"/>
                              </w:rPr>
                              <w:t>- 7</w:t>
                            </w:r>
                            <w:r w:rsidR="00AF5E39">
                              <w:rPr>
                                <w:rFonts w:ascii="Cambria"/>
                              </w:rPr>
                              <w:t>8</w:t>
                            </w:r>
                            <w:r w:rsidRPr="00EE7E72">
                              <w:rPr>
                                <w:rFonts w:ascii="Cambria"/>
                              </w:rPr>
                              <w:t>.6</w:t>
                            </w:r>
                          </w:p>
                        </w:tc>
                        <w:tc>
                          <w:tcPr>
                            <w:tcW w:w="1234" w:type="dxa"/>
                            <w:tcBorders>
                              <w:top w:val="single" w:sz="4" w:space="0" w:color="000000"/>
                              <w:left w:val="single" w:sz="4" w:space="0" w:color="000000"/>
                              <w:right w:val="single" w:sz="4" w:space="0" w:color="000000"/>
                            </w:tcBorders>
                          </w:tcPr>
                          <w:p w14:paraId="3F9EA4AB" w14:textId="77777777" w:rsidR="00DC330B" w:rsidRPr="00EE7E72" w:rsidRDefault="00DC330B">
                            <w:pPr>
                              <w:pStyle w:val="TableParagraph"/>
                              <w:spacing w:before="2"/>
                              <w:ind w:left="287" w:right="285"/>
                              <w:jc w:val="center"/>
                              <w:rPr>
                                <w:rFonts w:ascii="Cambria"/>
                              </w:rPr>
                            </w:pPr>
                            <w:r w:rsidRPr="00EE7E72">
                              <w:rPr>
                                <w:rFonts w:ascii="Cambria"/>
                              </w:rPr>
                              <w:t>C+</w:t>
                            </w:r>
                          </w:p>
                        </w:tc>
                        <w:tc>
                          <w:tcPr>
                            <w:tcW w:w="1380" w:type="dxa"/>
                            <w:tcBorders>
                              <w:top w:val="single" w:sz="4" w:space="0" w:color="000000"/>
                              <w:left w:val="single" w:sz="4" w:space="0" w:color="000000"/>
                            </w:tcBorders>
                          </w:tcPr>
                          <w:p w14:paraId="442001F9" w14:textId="77777777" w:rsidR="00DC330B" w:rsidRPr="00EE7E72" w:rsidRDefault="00DC330B">
                            <w:pPr>
                              <w:pStyle w:val="TableParagraph"/>
                              <w:spacing w:before="2"/>
                              <w:ind w:left="0" w:right="430"/>
                              <w:jc w:val="right"/>
                              <w:rPr>
                                <w:rFonts w:ascii="Cambria"/>
                              </w:rPr>
                            </w:pPr>
                            <w:r w:rsidRPr="00EE7E72">
                              <w:rPr>
                                <w:rFonts w:ascii="Cambria"/>
                              </w:rPr>
                              <w:t>2.33</w:t>
                            </w:r>
                          </w:p>
                        </w:tc>
                      </w:tr>
                    </w:tbl>
                    <w:p w14:paraId="49D5F284" w14:textId="77777777" w:rsidR="00DC330B" w:rsidRDefault="00DC330B" w:rsidP="00056A90">
                      <w:pPr>
                        <w:pStyle w:val="BodyText"/>
                      </w:pPr>
                    </w:p>
                  </w:txbxContent>
                </v:textbox>
                <w10:wrap type="topAndBottom" anchorx="page"/>
              </v:shape>
            </w:pict>
          </mc:Fallback>
        </mc:AlternateContent>
      </w:r>
      <w:r>
        <w:rPr>
          <w:noProof/>
        </w:rPr>
        <mc:AlternateContent>
          <mc:Choice Requires="wps">
            <w:drawing>
              <wp:anchor distT="0" distB="0" distL="0" distR="0" simplePos="0" relativeHeight="251660288" behindDoc="0" locked="0" layoutInCell="1" allowOverlap="1" wp14:anchorId="139E46DB" wp14:editId="3A10F997">
                <wp:simplePos x="0" y="0"/>
                <wp:positionH relativeFrom="page">
                  <wp:posOffset>3926840</wp:posOffset>
                </wp:positionH>
                <wp:positionV relativeFrom="paragraph">
                  <wp:posOffset>92710</wp:posOffset>
                </wp:positionV>
                <wp:extent cx="2704465" cy="1482090"/>
                <wp:effectExtent l="0" t="0" r="0" b="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04465" cy="1482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382"/>
                              <w:gridCol w:w="1455"/>
                              <w:gridCol w:w="1378"/>
                            </w:tblGrid>
                            <w:tr w:rsidR="00DC330B" w:rsidRPr="00EE7E72" w14:paraId="3A222C8E" w14:textId="77777777">
                              <w:trPr>
                                <w:trHeight w:hRule="exact" w:val="540"/>
                              </w:trPr>
                              <w:tc>
                                <w:tcPr>
                                  <w:tcW w:w="1382" w:type="dxa"/>
                                  <w:tcBorders>
                                    <w:bottom w:val="single" w:sz="4" w:space="0" w:color="000000"/>
                                    <w:right w:val="single" w:sz="4" w:space="0" w:color="000000"/>
                                  </w:tcBorders>
                                </w:tcPr>
                                <w:p w14:paraId="2FC590F7" w14:textId="77777777" w:rsidR="00DC330B" w:rsidRPr="00EE7E72" w:rsidRDefault="00DC330B">
                                  <w:pPr>
                                    <w:pStyle w:val="TableParagraph"/>
                                    <w:spacing w:before="4"/>
                                    <w:ind w:left="129" w:right="212"/>
                                    <w:jc w:val="center"/>
                                    <w:rPr>
                                      <w:rFonts w:ascii="Cambria"/>
                                      <w:b/>
                                    </w:rPr>
                                  </w:pPr>
                                  <w:r w:rsidRPr="00EE7E72">
                                    <w:rPr>
                                      <w:rFonts w:ascii="Cambria"/>
                                      <w:b/>
                                    </w:rPr>
                                    <w:t>Percent</w:t>
                                  </w:r>
                                </w:p>
                              </w:tc>
                              <w:tc>
                                <w:tcPr>
                                  <w:tcW w:w="1455" w:type="dxa"/>
                                  <w:tcBorders>
                                    <w:left w:val="single" w:sz="4" w:space="0" w:color="000000"/>
                                    <w:bottom w:val="single" w:sz="4" w:space="0" w:color="000000"/>
                                    <w:right w:val="single" w:sz="4" w:space="0" w:color="000000"/>
                                  </w:tcBorders>
                                </w:tcPr>
                                <w:p w14:paraId="4957137F" w14:textId="77777777" w:rsidR="00DC330B" w:rsidRPr="00EE7E72" w:rsidRDefault="00DC330B">
                                  <w:pPr>
                                    <w:pStyle w:val="TableParagraph"/>
                                    <w:spacing w:before="4"/>
                                    <w:ind w:left="396" w:right="398"/>
                                    <w:jc w:val="center"/>
                                    <w:rPr>
                                      <w:rFonts w:ascii="Cambria"/>
                                      <w:b/>
                                    </w:rPr>
                                  </w:pPr>
                                  <w:r w:rsidRPr="00EE7E72">
                                    <w:rPr>
                                      <w:rFonts w:ascii="Cambria"/>
                                      <w:b/>
                                    </w:rPr>
                                    <w:t>Grade</w:t>
                                  </w:r>
                                </w:p>
                              </w:tc>
                              <w:tc>
                                <w:tcPr>
                                  <w:tcW w:w="1378" w:type="dxa"/>
                                  <w:tcBorders>
                                    <w:left w:val="single" w:sz="4" w:space="0" w:color="000000"/>
                                    <w:bottom w:val="single" w:sz="4" w:space="0" w:color="000000"/>
                                  </w:tcBorders>
                                </w:tcPr>
                                <w:p w14:paraId="2C93B8B8" w14:textId="77777777" w:rsidR="00DC330B" w:rsidRPr="00EE7E72" w:rsidRDefault="00DC330B">
                                  <w:pPr>
                                    <w:pStyle w:val="TableParagraph"/>
                                    <w:spacing w:before="4"/>
                                    <w:ind w:left="398" w:right="297" w:firstLine="16"/>
                                    <w:rPr>
                                      <w:rFonts w:ascii="Cambria"/>
                                      <w:b/>
                                    </w:rPr>
                                  </w:pPr>
                                  <w:r w:rsidRPr="00EE7E72">
                                    <w:rPr>
                                      <w:rFonts w:ascii="Cambria"/>
                                      <w:b/>
                                    </w:rPr>
                                    <w:t>Grade Points</w:t>
                                  </w:r>
                                </w:p>
                              </w:tc>
                            </w:tr>
                            <w:tr w:rsidR="00DC330B" w:rsidRPr="00EE7E72" w14:paraId="5F01E5C0" w14:textId="77777777">
                              <w:trPr>
                                <w:trHeight w:hRule="exact" w:val="293"/>
                              </w:trPr>
                              <w:tc>
                                <w:tcPr>
                                  <w:tcW w:w="1382" w:type="dxa"/>
                                  <w:tcBorders>
                                    <w:top w:val="single" w:sz="4" w:space="0" w:color="000000"/>
                                    <w:bottom w:val="single" w:sz="4" w:space="0" w:color="000000"/>
                                    <w:right w:val="single" w:sz="4" w:space="0" w:color="000000"/>
                                  </w:tcBorders>
                                </w:tcPr>
                                <w:p w14:paraId="4C1428E3" w14:textId="5DA4B4D4" w:rsidR="00DC330B" w:rsidRPr="00EE7E72" w:rsidRDefault="00DC330B">
                                  <w:pPr>
                                    <w:pStyle w:val="TableParagraph"/>
                                    <w:spacing w:before="2"/>
                                    <w:ind w:left="130" w:right="212"/>
                                    <w:jc w:val="center"/>
                                    <w:rPr>
                                      <w:rFonts w:ascii="Cambria"/>
                                    </w:rPr>
                                  </w:pPr>
                                  <w:r w:rsidRPr="00EE7E72">
                                    <w:rPr>
                                      <w:rFonts w:ascii="Cambria"/>
                                    </w:rPr>
                                    <w:t>70- 7</w:t>
                                  </w:r>
                                  <w:r w:rsidR="005C7B3B">
                                    <w:rPr>
                                      <w:rFonts w:ascii="Cambria"/>
                                    </w:rPr>
                                    <w:t>4</w:t>
                                  </w:r>
                                  <w:r w:rsidRPr="00EE7E72">
                                    <w:rPr>
                                      <w:rFonts w:ascii="Cambria"/>
                                    </w:rPr>
                                    <w:t>.2</w:t>
                                  </w:r>
                                </w:p>
                              </w:tc>
                              <w:tc>
                                <w:tcPr>
                                  <w:tcW w:w="1455" w:type="dxa"/>
                                  <w:tcBorders>
                                    <w:top w:val="single" w:sz="4" w:space="0" w:color="000000"/>
                                    <w:left w:val="single" w:sz="4" w:space="0" w:color="000000"/>
                                    <w:bottom w:val="single" w:sz="4" w:space="0" w:color="000000"/>
                                    <w:right w:val="single" w:sz="4" w:space="0" w:color="000000"/>
                                  </w:tcBorders>
                                </w:tcPr>
                                <w:p w14:paraId="3C717C7C" w14:textId="77777777" w:rsidR="00DC330B" w:rsidRPr="00EE7E72" w:rsidRDefault="00DC330B">
                                  <w:pPr>
                                    <w:pStyle w:val="TableParagraph"/>
                                    <w:spacing w:before="2"/>
                                    <w:ind w:left="0" w:right="2"/>
                                    <w:jc w:val="center"/>
                                    <w:rPr>
                                      <w:rFonts w:ascii="Cambria"/>
                                    </w:rPr>
                                  </w:pPr>
                                  <w:r w:rsidRPr="00EE7E72">
                                    <w:rPr>
                                      <w:rFonts w:ascii="Cambria"/>
                                    </w:rPr>
                                    <w:t>C</w:t>
                                  </w:r>
                                </w:p>
                              </w:tc>
                              <w:tc>
                                <w:tcPr>
                                  <w:tcW w:w="1378" w:type="dxa"/>
                                  <w:tcBorders>
                                    <w:top w:val="single" w:sz="4" w:space="0" w:color="000000"/>
                                    <w:left w:val="single" w:sz="4" w:space="0" w:color="000000"/>
                                    <w:bottom w:val="single" w:sz="4" w:space="0" w:color="000000"/>
                                  </w:tcBorders>
                                </w:tcPr>
                                <w:p w14:paraId="68C169BA" w14:textId="77777777" w:rsidR="00DC330B" w:rsidRPr="00EE7E72" w:rsidRDefault="00DC330B">
                                  <w:pPr>
                                    <w:pStyle w:val="TableParagraph"/>
                                    <w:spacing w:before="2"/>
                                    <w:ind w:left="0" w:right="430"/>
                                    <w:jc w:val="right"/>
                                    <w:rPr>
                                      <w:rFonts w:ascii="Cambria"/>
                                    </w:rPr>
                                  </w:pPr>
                                  <w:r w:rsidRPr="00EE7E72">
                                    <w:rPr>
                                      <w:rFonts w:ascii="Cambria"/>
                                    </w:rPr>
                                    <w:t>2.00</w:t>
                                  </w:r>
                                </w:p>
                              </w:tc>
                            </w:tr>
                            <w:tr w:rsidR="00DC330B" w:rsidRPr="00EE7E72" w14:paraId="54899395" w14:textId="77777777">
                              <w:trPr>
                                <w:trHeight w:hRule="exact" w:val="290"/>
                              </w:trPr>
                              <w:tc>
                                <w:tcPr>
                                  <w:tcW w:w="1382" w:type="dxa"/>
                                  <w:tcBorders>
                                    <w:top w:val="single" w:sz="4" w:space="0" w:color="000000"/>
                                    <w:bottom w:val="single" w:sz="4" w:space="0" w:color="000000"/>
                                    <w:right w:val="single" w:sz="4" w:space="0" w:color="000000"/>
                                  </w:tcBorders>
                                </w:tcPr>
                                <w:p w14:paraId="66D7E724" w14:textId="77777777" w:rsidR="00DC330B" w:rsidRPr="00EE7E72" w:rsidRDefault="00DC330B">
                                  <w:pPr>
                                    <w:pStyle w:val="TableParagraph"/>
                                    <w:ind w:left="130" w:right="212"/>
                                    <w:jc w:val="center"/>
                                    <w:rPr>
                                      <w:rFonts w:ascii="Cambria"/>
                                    </w:rPr>
                                  </w:pPr>
                                  <w:r w:rsidRPr="00EE7E72">
                                    <w:rPr>
                                      <w:rFonts w:ascii="Cambria"/>
                                    </w:rPr>
                                    <w:t>66.7- 69.9</w:t>
                                  </w:r>
                                </w:p>
                              </w:tc>
                              <w:tc>
                                <w:tcPr>
                                  <w:tcW w:w="1455" w:type="dxa"/>
                                  <w:tcBorders>
                                    <w:top w:val="single" w:sz="4" w:space="0" w:color="000000"/>
                                    <w:left w:val="single" w:sz="4" w:space="0" w:color="000000"/>
                                    <w:bottom w:val="single" w:sz="4" w:space="0" w:color="000000"/>
                                    <w:right w:val="single" w:sz="4" w:space="0" w:color="000000"/>
                                  </w:tcBorders>
                                </w:tcPr>
                                <w:p w14:paraId="03CB3B9B" w14:textId="77777777" w:rsidR="00DC330B" w:rsidRPr="00EE7E72" w:rsidRDefault="00DC330B">
                                  <w:pPr>
                                    <w:pStyle w:val="TableParagraph"/>
                                    <w:spacing w:line="258" w:lineRule="exact"/>
                                    <w:ind w:left="396" w:right="396"/>
                                    <w:jc w:val="center"/>
                                    <w:rPr>
                                      <w:rFonts w:ascii="Cambria"/>
                                    </w:rPr>
                                  </w:pPr>
                                  <w:r w:rsidRPr="00EE7E72">
                                    <w:rPr>
                                      <w:rFonts w:ascii="Cambria"/>
                                    </w:rPr>
                                    <w:t>C-</w:t>
                                  </w:r>
                                </w:p>
                              </w:tc>
                              <w:tc>
                                <w:tcPr>
                                  <w:tcW w:w="1378" w:type="dxa"/>
                                  <w:tcBorders>
                                    <w:top w:val="single" w:sz="4" w:space="0" w:color="000000"/>
                                    <w:left w:val="single" w:sz="4" w:space="0" w:color="000000"/>
                                    <w:bottom w:val="single" w:sz="4" w:space="0" w:color="000000"/>
                                  </w:tcBorders>
                                </w:tcPr>
                                <w:p w14:paraId="26BA4F86" w14:textId="77777777" w:rsidR="00DC330B" w:rsidRPr="00EE7E72" w:rsidRDefault="00DC330B">
                                  <w:pPr>
                                    <w:pStyle w:val="TableParagraph"/>
                                    <w:spacing w:line="258" w:lineRule="exact"/>
                                    <w:ind w:left="0" w:right="430"/>
                                    <w:jc w:val="right"/>
                                    <w:rPr>
                                      <w:rFonts w:ascii="Cambria"/>
                                    </w:rPr>
                                  </w:pPr>
                                  <w:r w:rsidRPr="00EE7E72">
                                    <w:rPr>
                                      <w:rFonts w:ascii="Cambria"/>
                                    </w:rPr>
                                    <w:t>1.67</w:t>
                                  </w:r>
                                </w:p>
                              </w:tc>
                            </w:tr>
                            <w:tr w:rsidR="00DC330B" w:rsidRPr="00EE7E72" w14:paraId="1EF134A6" w14:textId="77777777">
                              <w:trPr>
                                <w:trHeight w:hRule="exact" w:val="293"/>
                              </w:trPr>
                              <w:tc>
                                <w:tcPr>
                                  <w:tcW w:w="1382" w:type="dxa"/>
                                  <w:tcBorders>
                                    <w:top w:val="single" w:sz="4" w:space="0" w:color="000000"/>
                                    <w:bottom w:val="single" w:sz="4" w:space="0" w:color="000000"/>
                                    <w:right w:val="single" w:sz="4" w:space="0" w:color="000000"/>
                                  </w:tcBorders>
                                </w:tcPr>
                                <w:p w14:paraId="3CEF950B" w14:textId="77777777" w:rsidR="00DC330B" w:rsidRPr="00EE7E72" w:rsidRDefault="00DC330B">
                                  <w:pPr>
                                    <w:pStyle w:val="TableParagraph"/>
                                    <w:ind w:left="130" w:right="212"/>
                                    <w:jc w:val="center"/>
                                    <w:rPr>
                                      <w:rFonts w:ascii="Cambria"/>
                                    </w:rPr>
                                  </w:pPr>
                                  <w:r w:rsidRPr="00EE7E72">
                                    <w:rPr>
                                      <w:rFonts w:ascii="Cambria"/>
                                    </w:rPr>
                                    <w:t>63.3- 66.6</w:t>
                                  </w:r>
                                </w:p>
                              </w:tc>
                              <w:tc>
                                <w:tcPr>
                                  <w:tcW w:w="1455" w:type="dxa"/>
                                  <w:tcBorders>
                                    <w:top w:val="single" w:sz="4" w:space="0" w:color="000000"/>
                                    <w:left w:val="single" w:sz="4" w:space="0" w:color="000000"/>
                                    <w:bottom w:val="single" w:sz="4" w:space="0" w:color="000000"/>
                                    <w:right w:val="single" w:sz="4" w:space="0" w:color="000000"/>
                                  </w:tcBorders>
                                </w:tcPr>
                                <w:p w14:paraId="4E359FA3" w14:textId="77777777" w:rsidR="00DC330B" w:rsidRPr="00EE7E72" w:rsidRDefault="00DC330B">
                                  <w:pPr>
                                    <w:pStyle w:val="TableParagraph"/>
                                    <w:spacing w:line="258" w:lineRule="exact"/>
                                    <w:ind w:left="396" w:right="398"/>
                                    <w:jc w:val="center"/>
                                    <w:rPr>
                                      <w:rFonts w:ascii="Cambria"/>
                                    </w:rPr>
                                  </w:pPr>
                                  <w:r w:rsidRPr="00EE7E72">
                                    <w:rPr>
                                      <w:rFonts w:ascii="Cambria"/>
                                    </w:rPr>
                                    <w:t>D+</w:t>
                                  </w:r>
                                </w:p>
                              </w:tc>
                              <w:tc>
                                <w:tcPr>
                                  <w:tcW w:w="1378" w:type="dxa"/>
                                  <w:tcBorders>
                                    <w:top w:val="single" w:sz="4" w:space="0" w:color="000000"/>
                                    <w:left w:val="single" w:sz="4" w:space="0" w:color="000000"/>
                                    <w:bottom w:val="single" w:sz="4" w:space="0" w:color="000000"/>
                                  </w:tcBorders>
                                </w:tcPr>
                                <w:p w14:paraId="7A3A057B" w14:textId="77777777" w:rsidR="00DC330B" w:rsidRPr="00EE7E72" w:rsidRDefault="00DC330B">
                                  <w:pPr>
                                    <w:pStyle w:val="TableParagraph"/>
                                    <w:spacing w:line="258" w:lineRule="exact"/>
                                    <w:ind w:left="0" w:right="430"/>
                                    <w:jc w:val="right"/>
                                    <w:rPr>
                                      <w:rFonts w:ascii="Cambria"/>
                                    </w:rPr>
                                  </w:pPr>
                                  <w:r w:rsidRPr="00EE7E72">
                                    <w:rPr>
                                      <w:rFonts w:ascii="Cambria"/>
                                    </w:rPr>
                                    <w:t>1.33</w:t>
                                  </w:r>
                                </w:p>
                              </w:tc>
                            </w:tr>
                            <w:tr w:rsidR="00DC330B" w:rsidRPr="00EE7E72" w14:paraId="4AEBEAE0" w14:textId="77777777">
                              <w:trPr>
                                <w:trHeight w:hRule="exact" w:val="291"/>
                              </w:trPr>
                              <w:tc>
                                <w:tcPr>
                                  <w:tcW w:w="1382" w:type="dxa"/>
                                  <w:tcBorders>
                                    <w:top w:val="single" w:sz="4" w:space="0" w:color="000000"/>
                                    <w:bottom w:val="single" w:sz="4" w:space="0" w:color="000000"/>
                                    <w:right w:val="single" w:sz="4" w:space="0" w:color="000000"/>
                                  </w:tcBorders>
                                </w:tcPr>
                                <w:p w14:paraId="267D8C9D" w14:textId="77777777" w:rsidR="00DC330B" w:rsidRPr="00EE7E72" w:rsidRDefault="00DC330B">
                                  <w:pPr>
                                    <w:pStyle w:val="TableParagraph"/>
                                    <w:ind w:left="130" w:right="212"/>
                                    <w:jc w:val="center"/>
                                    <w:rPr>
                                      <w:rFonts w:ascii="Cambria"/>
                                    </w:rPr>
                                  </w:pPr>
                                  <w:r w:rsidRPr="00EE7E72">
                                    <w:rPr>
                                      <w:rFonts w:ascii="Cambria"/>
                                    </w:rPr>
                                    <w:t>60- 63.2</w:t>
                                  </w:r>
                                </w:p>
                              </w:tc>
                              <w:tc>
                                <w:tcPr>
                                  <w:tcW w:w="1455" w:type="dxa"/>
                                  <w:tcBorders>
                                    <w:top w:val="single" w:sz="4" w:space="0" w:color="000000"/>
                                    <w:left w:val="single" w:sz="4" w:space="0" w:color="000000"/>
                                    <w:bottom w:val="single" w:sz="4" w:space="0" w:color="000000"/>
                                    <w:right w:val="single" w:sz="4" w:space="0" w:color="000000"/>
                                  </w:tcBorders>
                                </w:tcPr>
                                <w:p w14:paraId="39882160" w14:textId="77777777" w:rsidR="00DC330B" w:rsidRPr="00EE7E72" w:rsidRDefault="00DC330B">
                                  <w:pPr>
                                    <w:pStyle w:val="TableParagraph"/>
                                    <w:spacing w:line="258" w:lineRule="exact"/>
                                    <w:ind w:left="0" w:right="4"/>
                                    <w:jc w:val="center"/>
                                    <w:rPr>
                                      <w:rFonts w:ascii="Cambria"/>
                                    </w:rPr>
                                  </w:pPr>
                                  <w:r w:rsidRPr="00EE7E72">
                                    <w:rPr>
                                      <w:rFonts w:ascii="Cambria"/>
                                    </w:rPr>
                                    <w:t>D</w:t>
                                  </w:r>
                                </w:p>
                              </w:tc>
                              <w:tc>
                                <w:tcPr>
                                  <w:tcW w:w="1378" w:type="dxa"/>
                                  <w:tcBorders>
                                    <w:top w:val="single" w:sz="4" w:space="0" w:color="000000"/>
                                    <w:left w:val="single" w:sz="4" w:space="0" w:color="000000"/>
                                    <w:bottom w:val="single" w:sz="4" w:space="0" w:color="000000"/>
                                  </w:tcBorders>
                                </w:tcPr>
                                <w:p w14:paraId="36753E83" w14:textId="77777777" w:rsidR="00DC330B" w:rsidRPr="00EE7E72" w:rsidRDefault="00DC330B">
                                  <w:pPr>
                                    <w:pStyle w:val="TableParagraph"/>
                                    <w:spacing w:line="258" w:lineRule="exact"/>
                                    <w:ind w:left="0" w:right="430"/>
                                    <w:jc w:val="right"/>
                                    <w:rPr>
                                      <w:rFonts w:ascii="Cambria"/>
                                    </w:rPr>
                                  </w:pPr>
                                  <w:r w:rsidRPr="00EE7E72">
                                    <w:rPr>
                                      <w:rFonts w:ascii="Cambria"/>
                                    </w:rPr>
                                    <w:t>1.00</w:t>
                                  </w:r>
                                </w:p>
                              </w:tc>
                            </w:tr>
                            <w:tr w:rsidR="00DC330B" w:rsidRPr="00EE7E72" w14:paraId="29378183" w14:textId="77777777">
                              <w:trPr>
                                <w:trHeight w:hRule="exact" w:val="290"/>
                              </w:trPr>
                              <w:tc>
                                <w:tcPr>
                                  <w:tcW w:w="1382" w:type="dxa"/>
                                  <w:tcBorders>
                                    <w:top w:val="single" w:sz="4" w:space="0" w:color="000000"/>
                                    <w:bottom w:val="single" w:sz="4" w:space="0" w:color="000000"/>
                                    <w:right w:val="single" w:sz="4" w:space="0" w:color="000000"/>
                                  </w:tcBorders>
                                </w:tcPr>
                                <w:p w14:paraId="579E718F" w14:textId="77777777" w:rsidR="00DC330B" w:rsidRPr="00EE7E72" w:rsidRDefault="00DC330B">
                                  <w:pPr>
                                    <w:pStyle w:val="TableParagraph"/>
                                    <w:ind w:left="130" w:right="212"/>
                                    <w:jc w:val="center"/>
                                    <w:rPr>
                                      <w:rFonts w:ascii="Cambria"/>
                                    </w:rPr>
                                  </w:pPr>
                                  <w:r w:rsidRPr="00EE7E72">
                                    <w:rPr>
                                      <w:rFonts w:ascii="Cambria"/>
                                    </w:rPr>
                                    <w:t>56.7- 59.9</w:t>
                                  </w:r>
                                </w:p>
                              </w:tc>
                              <w:tc>
                                <w:tcPr>
                                  <w:tcW w:w="1455" w:type="dxa"/>
                                  <w:tcBorders>
                                    <w:top w:val="single" w:sz="4" w:space="0" w:color="000000"/>
                                    <w:left w:val="single" w:sz="4" w:space="0" w:color="000000"/>
                                    <w:bottom w:val="single" w:sz="4" w:space="0" w:color="000000"/>
                                    <w:right w:val="single" w:sz="4" w:space="0" w:color="000000"/>
                                  </w:tcBorders>
                                </w:tcPr>
                                <w:p w14:paraId="74776126" w14:textId="77777777" w:rsidR="00DC330B" w:rsidRPr="00EE7E72" w:rsidRDefault="00DC330B">
                                  <w:pPr>
                                    <w:pStyle w:val="TableParagraph"/>
                                    <w:spacing w:line="258" w:lineRule="exact"/>
                                    <w:ind w:left="395" w:right="398"/>
                                    <w:jc w:val="center"/>
                                    <w:rPr>
                                      <w:rFonts w:ascii="Cambria"/>
                                    </w:rPr>
                                  </w:pPr>
                                  <w:r w:rsidRPr="00EE7E72">
                                    <w:rPr>
                                      <w:rFonts w:ascii="Cambria"/>
                                    </w:rPr>
                                    <w:t>D-</w:t>
                                  </w:r>
                                </w:p>
                              </w:tc>
                              <w:tc>
                                <w:tcPr>
                                  <w:tcW w:w="1378" w:type="dxa"/>
                                  <w:tcBorders>
                                    <w:top w:val="single" w:sz="4" w:space="0" w:color="000000"/>
                                    <w:left w:val="single" w:sz="4" w:space="0" w:color="000000"/>
                                    <w:bottom w:val="single" w:sz="4" w:space="0" w:color="000000"/>
                                  </w:tcBorders>
                                </w:tcPr>
                                <w:p w14:paraId="22D6E5B8" w14:textId="77777777" w:rsidR="00DC330B" w:rsidRPr="00EE7E72" w:rsidRDefault="00DC330B">
                                  <w:pPr>
                                    <w:pStyle w:val="TableParagraph"/>
                                    <w:spacing w:line="258" w:lineRule="exact"/>
                                    <w:ind w:left="0" w:right="430"/>
                                    <w:jc w:val="right"/>
                                    <w:rPr>
                                      <w:rFonts w:ascii="Cambria"/>
                                    </w:rPr>
                                  </w:pPr>
                                  <w:r w:rsidRPr="00EE7E72">
                                    <w:rPr>
                                      <w:rFonts w:ascii="Cambria"/>
                                    </w:rPr>
                                    <w:t>0.67</w:t>
                                  </w:r>
                                </w:p>
                              </w:tc>
                            </w:tr>
                            <w:tr w:rsidR="00DC330B" w:rsidRPr="00EE7E72" w14:paraId="605120D3" w14:textId="77777777">
                              <w:trPr>
                                <w:trHeight w:hRule="exact" w:val="307"/>
                              </w:trPr>
                              <w:tc>
                                <w:tcPr>
                                  <w:tcW w:w="1382" w:type="dxa"/>
                                  <w:tcBorders>
                                    <w:top w:val="single" w:sz="4" w:space="0" w:color="000000"/>
                                    <w:right w:val="single" w:sz="4" w:space="0" w:color="000000"/>
                                  </w:tcBorders>
                                </w:tcPr>
                                <w:p w14:paraId="517044DF" w14:textId="77777777" w:rsidR="00DC330B" w:rsidRPr="00EE7E72" w:rsidRDefault="00DC330B">
                                  <w:pPr>
                                    <w:pStyle w:val="TableParagraph"/>
                                    <w:spacing w:before="2"/>
                                    <w:ind w:left="130" w:right="212"/>
                                    <w:jc w:val="center"/>
                                    <w:rPr>
                                      <w:rFonts w:ascii="Cambria"/>
                                    </w:rPr>
                                  </w:pPr>
                                  <w:r w:rsidRPr="00EE7E72">
                                    <w:rPr>
                                      <w:rFonts w:ascii="Cambria"/>
                                    </w:rPr>
                                    <w:t>&lt; 56.7</w:t>
                                  </w:r>
                                </w:p>
                              </w:tc>
                              <w:tc>
                                <w:tcPr>
                                  <w:tcW w:w="1455" w:type="dxa"/>
                                  <w:tcBorders>
                                    <w:top w:val="single" w:sz="4" w:space="0" w:color="000000"/>
                                    <w:left w:val="single" w:sz="4" w:space="0" w:color="000000"/>
                                    <w:right w:val="single" w:sz="4" w:space="0" w:color="000000"/>
                                  </w:tcBorders>
                                </w:tcPr>
                                <w:p w14:paraId="5B0F0763" w14:textId="77777777" w:rsidR="00DC330B" w:rsidRPr="00EE7E72" w:rsidRDefault="00DC330B">
                                  <w:pPr>
                                    <w:pStyle w:val="TableParagraph"/>
                                    <w:spacing w:before="2"/>
                                    <w:ind w:left="0" w:right="4"/>
                                    <w:jc w:val="center"/>
                                    <w:rPr>
                                      <w:rFonts w:ascii="Cambria"/>
                                    </w:rPr>
                                  </w:pPr>
                                  <w:r w:rsidRPr="00EE7E72">
                                    <w:rPr>
                                      <w:rFonts w:ascii="Cambria"/>
                                    </w:rPr>
                                    <w:t>E</w:t>
                                  </w:r>
                                </w:p>
                              </w:tc>
                              <w:tc>
                                <w:tcPr>
                                  <w:tcW w:w="1378" w:type="dxa"/>
                                  <w:tcBorders>
                                    <w:top w:val="single" w:sz="4" w:space="0" w:color="000000"/>
                                    <w:left w:val="single" w:sz="4" w:space="0" w:color="000000"/>
                                  </w:tcBorders>
                                </w:tcPr>
                                <w:p w14:paraId="6A9B3BC7" w14:textId="77777777" w:rsidR="00DC330B" w:rsidRPr="00EE7E72" w:rsidRDefault="00DC330B">
                                  <w:pPr>
                                    <w:pStyle w:val="TableParagraph"/>
                                    <w:spacing w:before="2"/>
                                    <w:ind w:left="0" w:right="430"/>
                                    <w:jc w:val="right"/>
                                    <w:rPr>
                                      <w:rFonts w:ascii="Cambria"/>
                                    </w:rPr>
                                  </w:pPr>
                                  <w:r w:rsidRPr="00EE7E72">
                                    <w:rPr>
                                      <w:rFonts w:ascii="Cambria"/>
                                    </w:rPr>
                                    <w:t>0.00</w:t>
                                  </w:r>
                                </w:p>
                              </w:tc>
                            </w:tr>
                          </w:tbl>
                          <w:p w14:paraId="23652F32" w14:textId="77777777" w:rsidR="00DC330B" w:rsidRPr="00EE7E72" w:rsidRDefault="00DC330B" w:rsidP="00056A90">
                            <w:pPr>
                              <w:pStyle w:val="BodyText"/>
                              <w:rPr>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9E46DB" id="Text Box 2" o:spid="_x0000_s1027" type="#_x0000_t202" style="position:absolute;left:0;text-align:left;margin-left:309.2pt;margin-top:7.3pt;width:212.95pt;height:116.7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" filled="f" stroked="f">
                <v:path arrowok="t"/>
                <v:textbox inset="0,0,0,0">
                  <w:txbxContent>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382"/>
                        <w:gridCol w:w="1455"/>
                        <w:gridCol w:w="1378"/>
                      </w:tblGrid>
                      <w:tr w:rsidR="00DC330B" w:rsidRPr="00EE7E72" w14:paraId="3A222C8E" w14:textId="77777777">
                        <w:trPr>
                          <w:trHeight w:hRule="exact" w:val="540"/>
                        </w:trPr>
                        <w:tc>
                          <w:tcPr>
                            <w:tcW w:w="1382" w:type="dxa"/>
                            <w:tcBorders>
                              <w:bottom w:val="single" w:sz="4" w:space="0" w:color="000000"/>
                              <w:right w:val="single" w:sz="4" w:space="0" w:color="000000"/>
                            </w:tcBorders>
                          </w:tcPr>
                          <w:p w14:paraId="2FC590F7" w14:textId="77777777" w:rsidR="00DC330B" w:rsidRPr="00EE7E72" w:rsidRDefault="00DC330B">
                            <w:pPr>
                              <w:pStyle w:val="TableParagraph"/>
                              <w:spacing w:before="4"/>
                              <w:ind w:left="129" w:right="212"/>
                              <w:jc w:val="center"/>
                              <w:rPr>
                                <w:rFonts w:ascii="Cambria"/>
                                <w:b/>
                              </w:rPr>
                            </w:pPr>
                            <w:r w:rsidRPr="00EE7E72">
                              <w:rPr>
                                <w:rFonts w:ascii="Cambria"/>
                                <w:b/>
                              </w:rPr>
                              <w:t>Percent</w:t>
                            </w:r>
                          </w:p>
                        </w:tc>
                        <w:tc>
                          <w:tcPr>
                            <w:tcW w:w="1455" w:type="dxa"/>
                            <w:tcBorders>
                              <w:left w:val="single" w:sz="4" w:space="0" w:color="000000"/>
                              <w:bottom w:val="single" w:sz="4" w:space="0" w:color="000000"/>
                              <w:right w:val="single" w:sz="4" w:space="0" w:color="000000"/>
                            </w:tcBorders>
                          </w:tcPr>
                          <w:p w14:paraId="4957137F" w14:textId="77777777" w:rsidR="00DC330B" w:rsidRPr="00EE7E72" w:rsidRDefault="00DC330B">
                            <w:pPr>
                              <w:pStyle w:val="TableParagraph"/>
                              <w:spacing w:before="4"/>
                              <w:ind w:left="396" w:right="398"/>
                              <w:jc w:val="center"/>
                              <w:rPr>
                                <w:rFonts w:ascii="Cambria"/>
                                <w:b/>
                              </w:rPr>
                            </w:pPr>
                            <w:r w:rsidRPr="00EE7E72">
                              <w:rPr>
                                <w:rFonts w:ascii="Cambria"/>
                                <w:b/>
                              </w:rPr>
                              <w:t>Grade</w:t>
                            </w:r>
                          </w:p>
                        </w:tc>
                        <w:tc>
                          <w:tcPr>
                            <w:tcW w:w="1378" w:type="dxa"/>
                            <w:tcBorders>
                              <w:left w:val="single" w:sz="4" w:space="0" w:color="000000"/>
                              <w:bottom w:val="single" w:sz="4" w:space="0" w:color="000000"/>
                            </w:tcBorders>
                          </w:tcPr>
                          <w:p w14:paraId="2C93B8B8" w14:textId="77777777" w:rsidR="00DC330B" w:rsidRPr="00EE7E72" w:rsidRDefault="00DC330B">
                            <w:pPr>
                              <w:pStyle w:val="TableParagraph"/>
                              <w:spacing w:before="4"/>
                              <w:ind w:left="398" w:right="297" w:firstLine="16"/>
                              <w:rPr>
                                <w:rFonts w:ascii="Cambria"/>
                                <w:b/>
                              </w:rPr>
                            </w:pPr>
                            <w:r w:rsidRPr="00EE7E72">
                              <w:rPr>
                                <w:rFonts w:ascii="Cambria"/>
                                <w:b/>
                              </w:rPr>
                              <w:t>Grade Points</w:t>
                            </w:r>
                          </w:p>
                        </w:tc>
                      </w:tr>
                      <w:tr w:rsidR="00DC330B" w:rsidRPr="00EE7E72" w14:paraId="5F01E5C0" w14:textId="77777777">
                        <w:trPr>
                          <w:trHeight w:hRule="exact" w:val="293"/>
                        </w:trPr>
                        <w:tc>
                          <w:tcPr>
                            <w:tcW w:w="1382" w:type="dxa"/>
                            <w:tcBorders>
                              <w:top w:val="single" w:sz="4" w:space="0" w:color="000000"/>
                              <w:bottom w:val="single" w:sz="4" w:space="0" w:color="000000"/>
                              <w:right w:val="single" w:sz="4" w:space="0" w:color="000000"/>
                            </w:tcBorders>
                          </w:tcPr>
                          <w:p w14:paraId="4C1428E3" w14:textId="5DA4B4D4" w:rsidR="00DC330B" w:rsidRPr="00EE7E72" w:rsidRDefault="00DC330B">
                            <w:pPr>
                              <w:pStyle w:val="TableParagraph"/>
                              <w:spacing w:before="2"/>
                              <w:ind w:left="130" w:right="212"/>
                              <w:jc w:val="center"/>
                              <w:rPr>
                                <w:rFonts w:ascii="Cambria"/>
                              </w:rPr>
                            </w:pPr>
                            <w:r w:rsidRPr="00EE7E72">
                              <w:rPr>
                                <w:rFonts w:ascii="Cambria"/>
                              </w:rPr>
                              <w:t>70- 7</w:t>
                            </w:r>
                            <w:r w:rsidR="005C7B3B">
                              <w:rPr>
                                <w:rFonts w:ascii="Cambria"/>
                              </w:rPr>
                              <w:t>4</w:t>
                            </w:r>
                            <w:r w:rsidRPr="00EE7E72">
                              <w:rPr>
                                <w:rFonts w:ascii="Cambria"/>
                              </w:rPr>
                              <w:t>.2</w:t>
                            </w:r>
                          </w:p>
                        </w:tc>
                        <w:tc>
                          <w:tcPr>
                            <w:tcW w:w="1455" w:type="dxa"/>
                            <w:tcBorders>
                              <w:top w:val="single" w:sz="4" w:space="0" w:color="000000"/>
                              <w:left w:val="single" w:sz="4" w:space="0" w:color="000000"/>
                              <w:bottom w:val="single" w:sz="4" w:space="0" w:color="000000"/>
                              <w:right w:val="single" w:sz="4" w:space="0" w:color="000000"/>
                            </w:tcBorders>
                          </w:tcPr>
                          <w:p w14:paraId="3C717C7C" w14:textId="77777777" w:rsidR="00DC330B" w:rsidRPr="00EE7E72" w:rsidRDefault="00DC330B">
                            <w:pPr>
                              <w:pStyle w:val="TableParagraph"/>
                              <w:spacing w:before="2"/>
                              <w:ind w:left="0" w:right="2"/>
                              <w:jc w:val="center"/>
                              <w:rPr>
                                <w:rFonts w:ascii="Cambria"/>
                              </w:rPr>
                            </w:pPr>
                            <w:r w:rsidRPr="00EE7E72">
                              <w:rPr>
                                <w:rFonts w:ascii="Cambria"/>
                              </w:rPr>
                              <w:t>C</w:t>
                            </w:r>
                          </w:p>
                        </w:tc>
                        <w:tc>
                          <w:tcPr>
                            <w:tcW w:w="1378" w:type="dxa"/>
                            <w:tcBorders>
                              <w:top w:val="single" w:sz="4" w:space="0" w:color="000000"/>
                              <w:left w:val="single" w:sz="4" w:space="0" w:color="000000"/>
                              <w:bottom w:val="single" w:sz="4" w:space="0" w:color="000000"/>
                            </w:tcBorders>
                          </w:tcPr>
                          <w:p w14:paraId="68C169BA" w14:textId="77777777" w:rsidR="00DC330B" w:rsidRPr="00EE7E72" w:rsidRDefault="00DC330B">
                            <w:pPr>
                              <w:pStyle w:val="TableParagraph"/>
                              <w:spacing w:before="2"/>
                              <w:ind w:left="0" w:right="430"/>
                              <w:jc w:val="right"/>
                              <w:rPr>
                                <w:rFonts w:ascii="Cambria"/>
                              </w:rPr>
                            </w:pPr>
                            <w:r w:rsidRPr="00EE7E72">
                              <w:rPr>
                                <w:rFonts w:ascii="Cambria"/>
                              </w:rPr>
                              <w:t>2.00</w:t>
                            </w:r>
                          </w:p>
                        </w:tc>
                      </w:tr>
                      <w:tr w:rsidR="00DC330B" w:rsidRPr="00EE7E72" w14:paraId="54899395" w14:textId="77777777">
                        <w:trPr>
                          <w:trHeight w:hRule="exact" w:val="290"/>
                        </w:trPr>
                        <w:tc>
                          <w:tcPr>
                            <w:tcW w:w="1382" w:type="dxa"/>
                            <w:tcBorders>
                              <w:top w:val="single" w:sz="4" w:space="0" w:color="000000"/>
                              <w:bottom w:val="single" w:sz="4" w:space="0" w:color="000000"/>
                              <w:right w:val="single" w:sz="4" w:space="0" w:color="000000"/>
                            </w:tcBorders>
                          </w:tcPr>
                          <w:p w14:paraId="66D7E724" w14:textId="77777777" w:rsidR="00DC330B" w:rsidRPr="00EE7E72" w:rsidRDefault="00DC330B">
                            <w:pPr>
                              <w:pStyle w:val="TableParagraph"/>
                              <w:ind w:left="130" w:right="212"/>
                              <w:jc w:val="center"/>
                              <w:rPr>
                                <w:rFonts w:ascii="Cambria"/>
                              </w:rPr>
                            </w:pPr>
                            <w:r w:rsidRPr="00EE7E72">
                              <w:rPr>
                                <w:rFonts w:ascii="Cambria"/>
                              </w:rPr>
                              <w:t>66.7- 69.9</w:t>
                            </w:r>
                          </w:p>
                        </w:tc>
                        <w:tc>
                          <w:tcPr>
                            <w:tcW w:w="1455" w:type="dxa"/>
                            <w:tcBorders>
                              <w:top w:val="single" w:sz="4" w:space="0" w:color="000000"/>
                              <w:left w:val="single" w:sz="4" w:space="0" w:color="000000"/>
                              <w:bottom w:val="single" w:sz="4" w:space="0" w:color="000000"/>
                              <w:right w:val="single" w:sz="4" w:space="0" w:color="000000"/>
                            </w:tcBorders>
                          </w:tcPr>
                          <w:p w14:paraId="03CB3B9B" w14:textId="77777777" w:rsidR="00DC330B" w:rsidRPr="00EE7E72" w:rsidRDefault="00DC330B">
                            <w:pPr>
                              <w:pStyle w:val="TableParagraph"/>
                              <w:spacing w:line="258" w:lineRule="exact"/>
                              <w:ind w:left="396" w:right="396"/>
                              <w:jc w:val="center"/>
                              <w:rPr>
                                <w:rFonts w:ascii="Cambria"/>
                              </w:rPr>
                            </w:pPr>
                            <w:r w:rsidRPr="00EE7E72">
                              <w:rPr>
                                <w:rFonts w:ascii="Cambria"/>
                              </w:rPr>
                              <w:t>C-</w:t>
                            </w:r>
                          </w:p>
                        </w:tc>
                        <w:tc>
                          <w:tcPr>
                            <w:tcW w:w="1378" w:type="dxa"/>
                            <w:tcBorders>
                              <w:top w:val="single" w:sz="4" w:space="0" w:color="000000"/>
                              <w:left w:val="single" w:sz="4" w:space="0" w:color="000000"/>
                              <w:bottom w:val="single" w:sz="4" w:space="0" w:color="000000"/>
                            </w:tcBorders>
                          </w:tcPr>
                          <w:p w14:paraId="26BA4F86" w14:textId="77777777" w:rsidR="00DC330B" w:rsidRPr="00EE7E72" w:rsidRDefault="00DC330B">
                            <w:pPr>
                              <w:pStyle w:val="TableParagraph"/>
                              <w:spacing w:line="258" w:lineRule="exact"/>
                              <w:ind w:left="0" w:right="430"/>
                              <w:jc w:val="right"/>
                              <w:rPr>
                                <w:rFonts w:ascii="Cambria"/>
                              </w:rPr>
                            </w:pPr>
                            <w:r w:rsidRPr="00EE7E72">
                              <w:rPr>
                                <w:rFonts w:ascii="Cambria"/>
                              </w:rPr>
                              <w:t>1.67</w:t>
                            </w:r>
                          </w:p>
                        </w:tc>
                      </w:tr>
                      <w:tr w:rsidR="00DC330B" w:rsidRPr="00EE7E72" w14:paraId="1EF134A6" w14:textId="77777777">
                        <w:trPr>
                          <w:trHeight w:hRule="exact" w:val="293"/>
                        </w:trPr>
                        <w:tc>
                          <w:tcPr>
                            <w:tcW w:w="1382" w:type="dxa"/>
                            <w:tcBorders>
                              <w:top w:val="single" w:sz="4" w:space="0" w:color="000000"/>
                              <w:bottom w:val="single" w:sz="4" w:space="0" w:color="000000"/>
                              <w:right w:val="single" w:sz="4" w:space="0" w:color="000000"/>
                            </w:tcBorders>
                          </w:tcPr>
                          <w:p w14:paraId="3CEF950B" w14:textId="77777777" w:rsidR="00DC330B" w:rsidRPr="00EE7E72" w:rsidRDefault="00DC330B">
                            <w:pPr>
                              <w:pStyle w:val="TableParagraph"/>
                              <w:ind w:left="130" w:right="212"/>
                              <w:jc w:val="center"/>
                              <w:rPr>
                                <w:rFonts w:ascii="Cambria"/>
                              </w:rPr>
                            </w:pPr>
                            <w:r w:rsidRPr="00EE7E72">
                              <w:rPr>
                                <w:rFonts w:ascii="Cambria"/>
                              </w:rPr>
                              <w:t>63.3- 66.6</w:t>
                            </w:r>
                          </w:p>
                        </w:tc>
                        <w:tc>
                          <w:tcPr>
                            <w:tcW w:w="1455" w:type="dxa"/>
                            <w:tcBorders>
                              <w:top w:val="single" w:sz="4" w:space="0" w:color="000000"/>
                              <w:left w:val="single" w:sz="4" w:space="0" w:color="000000"/>
                              <w:bottom w:val="single" w:sz="4" w:space="0" w:color="000000"/>
                              <w:right w:val="single" w:sz="4" w:space="0" w:color="000000"/>
                            </w:tcBorders>
                          </w:tcPr>
                          <w:p w14:paraId="4E359FA3" w14:textId="77777777" w:rsidR="00DC330B" w:rsidRPr="00EE7E72" w:rsidRDefault="00DC330B">
                            <w:pPr>
                              <w:pStyle w:val="TableParagraph"/>
                              <w:spacing w:line="258" w:lineRule="exact"/>
                              <w:ind w:left="396" w:right="398"/>
                              <w:jc w:val="center"/>
                              <w:rPr>
                                <w:rFonts w:ascii="Cambria"/>
                              </w:rPr>
                            </w:pPr>
                            <w:r w:rsidRPr="00EE7E72">
                              <w:rPr>
                                <w:rFonts w:ascii="Cambria"/>
                              </w:rPr>
                              <w:t>D+</w:t>
                            </w:r>
                          </w:p>
                        </w:tc>
                        <w:tc>
                          <w:tcPr>
                            <w:tcW w:w="1378" w:type="dxa"/>
                            <w:tcBorders>
                              <w:top w:val="single" w:sz="4" w:space="0" w:color="000000"/>
                              <w:left w:val="single" w:sz="4" w:space="0" w:color="000000"/>
                              <w:bottom w:val="single" w:sz="4" w:space="0" w:color="000000"/>
                            </w:tcBorders>
                          </w:tcPr>
                          <w:p w14:paraId="7A3A057B" w14:textId="77777777" w:rsidR="00DC330B" w:rsidRPr="00EE7E72" w:rsidRDefault="00DC330B">
                            <w:pPr>
                              <w:pStyle w:val="TableParagraph"/>
                              <w:spacing w:line="258" w:lineRule="exact"/>
                              <w:ind w:left="0" w:right="430"/>
                              <w:jc w:val="right"/>
                              <w:rPr>
                                <w:rFonts w:ascii="Cambria"/>
                              </w:rPr>
                            </w:pPr>
                            <w:r w:rsidRPr="00EE7E72">
                              <w:rPr>
                                <w:rFonts w:ascii="Cambria"/>
                              </w:rPr>
                              <w:t>1.33</w:t>
                            </w:r>
                          </w:p>
                        </w:tc>
                      </w:tr>
                      <w:tr w:rsidR="00DC330B" w:rsidRPr="00EE7E72" w14:paraId="4AEBEAE0" w14:textId="77777777">
                        <w:trPr>
                          <w:trHeight w:hRule="exact" w:val="291"/>
                        </w:trPr>
                        <w:tc>
                          <w:tcPr>
                            <w:tcW w:w="1382" w:type="dxa"/>
                            <w:tcBorders>
                              <w:top w:val="single" w:sz="4" w:space="0" w:color="000000"/>
                              <w:bottom w:val="single" w:sz="4" w:space="0" w:color="000000"/>
                              <w:right w:val="single" w:sz="4" w:space="0" w:color="000000"/>
                            </w:tcBorders>
                          </w:tcPr>
                          <w:p w14:paraId="267D8C9D" w14:textId="77777777" w:rsidR="00DC330B" w:rsidRPr="00EE7E72" w:rsidRDefault="00DC330B">
                            <w:pPr>
                              <w:pStyle w:val="TableParagraph"/>
                              <w:ind w:left="130" w:right="212"/>
                              <w:jc w:val="center"/>
                              <w:rPr>
                                <w:rFonts w:ascii="Cambria"/>
                              </w:rPr>
                            </w:pPr>
                            <w:r w:rsidRPr="00EE7E72">
                              <w:rPr>
                                <w:rFonts w:ascii="Cambria"/>
                              </w:rPr>
                              <w:t>60- 63.2</w:t>
                            </w:r>
                          </w:p>
                        </w:tc>
                        <w:tc>
                          <w:tcPr>
                            <w:tcW w:w="1455" w:type="dxa"/>
                            <w:tcBorders>
                              <w:top w:val="single" w:sz="4" w:space="0" w:color="000000"/>
                              <w:left w:val="single" w:sz="4" w:space="0" w:color="000000"/>
                              <w:bottom w:val="single" w:sz="4" w:space="0" w:color="000000"/>
                              <w:right w:val="single" w:sz="4" w:space="0" w:color="000000"/>
                            </w:tcBorders>
                          </w:tcPr>
                          <w:p w14:paraId="39882160" w14:textId="77777777" w:rsidR="00DC330B" w:rsidRPr="00EE7E72" w:rsidRDefault="00DC330B">
                            <w:pPr>
                              <w:pStyle w:val="TableParagraph"/>
                              <w:spacing w:line="258" w:lineRule="exact"/>
                              <w:ind w:left="0" w:right="4"/>
                              <w:jc w:val="center"/>
                              <w:rPr>
                                <w:rFonts w:ascii="Cambria"/>
                              </w:rPr>
                            </w:pPr>
                            <w:r w:rsidRPr="00EE7E72">
                              <w:rPr>
                                <w:rFonts w:ascii="Cambria"/>
                              </w:rPr>
                              <w:t>D</w:t>
                            </w:r>
                          </w:p>
                        </w:tc>
                        <w:tc>
                          <w:tcPr>
                            <w:tcW w:w="1378" w:type="dxa"/>
                            <w:tcBorders>
                              <w:top w:val="single" w:sz="4" w:space="0" w:color="000000"/>
                              <w:left w:val="single" w:sz="4" w:space="0" w:color="000000"/>
                              <w:bottom w:val="single" w:sz="4" w:space="0" w:color="000000"/>
                            </w:tcBorders>
                          </w:tcPr>
                          <w:p w14:paraId="36753E83" w14:textId="77777777" w:rsidR="00DC330B" w:rsidRPr="00EE7E72" w:rsidRDefault="00DC330B">
                            <w:pPr>
                              <w:pStyle w:val="TableParagraph"/>
                              <w:spacing w:line="258" w:lineRule="exact"/>
                              <w:ind w:left="0" w:right="430"/>
                              <w:jc w:val="right"/>
                              <w:rPr>
                                <w:rFonts w:ascii="Cambria"/>
                              </w:rPr>
                            </w:pPr>
                            <w:r w:rsidRPr="00EE7E72">
                              <w:rPr>
                                <w:rFonts w:ascii="Cambria"/>
                              </w:rPr>
                              <w:t>1.00</w:t>
                            </w:r>
                          </w:p>
                        </w:tc>
                      </w:tr>
                      <w:tr w:rsidR="00DC330B" w:rsidRPr="00EE7E72" w14:paraId="29378183" w14:textId="77777777">
                        <w:trPr>
                          <w:trHeight w:hRule="exact" w:val="290"/>
                        </w:trPr>
                        <w:tc>
                          <w:tcPr>
                            <w:tcW w:w="1382" w:type="dxa"/>
                            <w:tcBorders>
                              <w:top w:val="single" w:sz="4" w:space="0" w:color="000000"/>
                              <w:bottom w:val="single" w:sz="4" w:space="0" w:color="000000"/>
                              <w:right w:val="single" w:sz="4" w:space="0" w:color="000000"/>
                            </w:tcBorders>
                          </w:tcPr>
                          <w:p w14:paraId="579E718F" w14:textId="77777777" w:rsidR="00DC330B" w:rsidRPr="00EE7E72" w:rsidRDefault="00DC330B">
                            <w:pPr>
                              <w:pStyle w:val="TableParagraph"/>
                              <w:ind w:left="130" w:right="212"/>
                              <w:jc w:val="center"/>
                              <w:rPr>
                                <w:rFonts w:ascii="Cambria"/>
                              </w:rPr>
                            </w:pPr>
                            <w:r w:rsidRPr="00EE7E72">
                              <w:rPr>
                                <w:rFonts w:ascii="Cambria"/>
                              </w:rPr>
                              <w:t>56.7- 59.9</w:t>
                            </w:r>
                          </w:p>
                        </w:tc>
                        <w:tc>
                          <w:tcPr>
                            <w:tcW w:w="1455" w:type="dxa"/>
                            <w:tcBorders>
                              <w:top w:val="single" w:sz="4" w:space="0" w:color="000000"/>
                              <w:left w:val="single" w:sz="4" w:space="0" w:color="000000"/>
                              <w:bottom w:val="single" w:sz="4" w:space="0" w:color="000000"/>
                              <w:right w:val="single" w:sz="4" w:space="0" w:color="000000"/>
                            </w:tcBorders>
                          </w:tcPr>
                          <w:p w14:paraId="74776126" w14:textId="77777777" w:rsidR="00DC330B" w:rsidRPr="00EE7E72" w:rsidRDefault="00DC330B">
                            <w:pPr>
                              <w:pStyle w:val="TableParagraph"/>
                              <w:spacing w:line="258" w:lineRule="exact"/>
                              <w:ind w:left="395" w:right="398"/>
                              <w:jc w:val="center"/>
                              <w:rPr>
                                <w:rFonts w:ascii="Cambria"/>
                              </w:rPr>
                            </w:pPr>
                            <w:r w:rsidRPr="00EE7E72">
                              <w:rPr>
                                <w:rFonts w:ascii="Cambria"/>
                              </w:rPr>
                              <w:t>D-</w:t>
                            </w:r>
                          </w:p>
                        </w:tc>
                        <w:tc>
                          <w:tcPr>
                            <w:tcW w:w="1378" w:type="dxa"/>
                            <w:tcBorders>
                              <w:top w:val="single" w:sz="4" w:space="0" w:color="000000"/>
                              <w:left w:val="single" w:sz="4" w:space="0" w:color="000000"/>
                              <w:bottom w:val="single" w:sz="4" w:space="0" w:color="000000"/>
                            </w:tcBorders>
                          </w:tcPr>
                          <w:p w14:paraId="22D6E5B8" w14:textId="77777777" w:rsidR="00DC330B" w:rsidRPr="00EE7E72" w:rsidRDefault="00DC330B">
                            <w:pPr>
                              <w:pStyle w:val="TableParagraph"/>
                              <w:spacing w:line="258" w:lineRule="exact"/>
                              <w:ind w:left="0" w:right="430"/>
                              <w:jc w:val="right"/>
                              <w:rPr>
                                <w:rFonts w:ascii="Cambria"/>
                              </w:rPr>
                            </w:pPr>
                            <w:r w:rsidRPr="00EE7E72">
                              <w:rPr>
                                <w:rFonts w:ascii="Cambria"/>
                              </w:rPr>
                              <w:t>0.67</w:t>
                            </w:r>
                          </w:p>
                        </w:tc>
                      </w:tr>
                      <w:tr w:rsidR="00DC330B" w:rsidRPr="00EE7E72" w14:paraId="605120D3" w14:textId="77777777">
                        <w:trPr>
                          <w:trHeight w:hRule="exact" w:val="307"/>
                        </w:trPr>
                        <w:tc>
                          <w:tcPr>
                            <w:tcW w:w="1382" w:type="dxa"/>
                            <w:tcBorders>
                              <w:top w:val="single" w:sz="4" w:space="0" w:color="000000"/>
                              <w:right w:val="single" w:sz="4" w:space="0" w:color="000000"/>
                            </w:tcBorders>
                          </w:tcPr>
                          <w:p w14:paraId="517044DF" w14:textId="77777777" w:rsidR="00DC330B" w:rsidRPr="00EE7E72" w:rsidRDefault="00DC330B">
                            <w:pPr>
                              <w:pStyle w:val="TableParagraph"/>
                              <w:spacing w:before="2"/>
                              <w:ind w:left="130" w:right="212"/>
                              <w:jc w:val="center"/>
                              <w:rPr>
                                <w:rFonts w:ascii="Cambria"/>
                              </w:rPr>
                            </w:pPr>
                            <w:r w:rsidRPr="00EE7E72">
                              <w:rPr>
                                <w:rFonts w:ascii="Cambria"/>
                              </w:rPr>
                              <w:t>&lt; 56.7</w:t>
                            </w:r>
                          </w:p>
                        </w:tc>
                        <w:tc>
                          <w:tcPr>
                            <w:tcW w:w="1455" w:type="dxa"/>
                            <w:tcBorders>
                              <w:top w:val="single" w:sz="4" w:space="0" w:color="000000"/>
                              <w:left w:val="single" w:sz="4" w:space="0" w:color="000000"/>
                              <w:right w:val="single" w:sz="4" w:space="0" w:color="000000"/>
                            </w:tcBorders>
                          </w:tcPr>
                          <w:p w14:paraId="5B0F0763" w14:textId="77777777" w:rsidR="00DC330B" w:rsidRPr="00EE7E72" w:rsidRDefault="00DC330B">
                            <w:pPr>
                              <w:pStyle w:val="TableParagraph"/>
                              <w:spacing w:before="2"/>
                              <w:ind w:left="0" w:right="4"/>
                              <w:jc w:val="center"/>
                              <w:rPr>
                                <w:rFonts w:ascii="Cambria"/>
                              </w:rPr>
                            </w:pPr>
                            <w:r w:rsidRPr="00EE7E72">
                              <w:rPr>
                                <w:rFonts w:ascii="Cambria"/>
                              </w:rPr>
                              <w:t>E</w:t>
                            </w:r>
                          </w:p>
                        </w:tc>
                        <w:tc>
                          <w:tcPr>
                            <w:tcW w:w="1378" w:type="dxa"/>
                            <w:tcBorders>
                              <w:top w:val="single" w:sz="4" w:space="0" w:color="000000"/>
                              <w:left w:val="single" w:sz="4" w:space="0" w:color="000000"/>
                            </w:tcBorders>
                          </w:tcPr>
                          <w:p w14:paraId="6A9B3BC7" w14:textId="77777777" w:rsidR="00DC330B" w:rsidRPr="00EE7E72" w:rsidRDefault="00DC330B">
                            <w:pPr>
                              <w:pStyle w:val="TableParagraph"/>
                              <w:spacing w:before="2"/>
                              <w:ind w:left="0" w:right="430"/>
                              <w:jc w:val="right"/>
                              <w:rPr>
                                <w:rFonts w:ascii="Cambria"/>
                              </w:rPr>
                            </w:pPr>
                            <w:r w:rsidRPr="00EE7E72">
                              <w:rPr>
                                <w:rFonts w:ascii="Cambria"/>
                              </w:rPr>
                              <w:t>0.00</w:t>
                            </w:r>
                          </w:p>
                        </w:tc>
                      </w:tr>
                    </w:tbl>
                    <w:p w14:paraId="23652F32" w14:textId="77777777" w:rsidR="00DC330B" w:rsidRPr="00EE7E72" w:rsidRDefault="00DC330B" w:rsidP="00056A90">
                      <w:pPr>
                        <w:pStyle w:val="BodyText"/>
                        <w:rPr>
                          <w:szCs w:val="22"/>
                        </w:rPr>
                      </w:pPr>
                    </w:p>
                  </w:txbxContent>
                </v:textbox>
                <w10:wrap type="topAndBottom" anchorx="page"/>
              </v:shape>
            </w:pict>
          </mc:Fallback>
        </mc:AlternateContent>
      </w:r>
    </w:p>
    <w:p w14:paraId="421038BE" w14:textId="1F3B29F5" w:rsidR="00820834" w:rsidRDefault="00820834" w:rsidP="00820834"/>
    <w:p w14:paraId="1C5E89A9" w14:textId="77777777" w:rsidR="00AE4D6F" w:rsidRPr="00AE4D6F" w:rsidRDefault="00AE4D6F" w:rsidP="00AE4D6F">
      <w:r w:rsidRPr="00AE4D6F">
        <w:t>General Grading Notes</w:t>
      </w:r>
    </w:p>
    <w:p w14:paraId="71D3C93F" w14:textId="77777777" w:rsidR="00AE4D6F" w:rsidRPr="00AE4D6F" w:rsidRDefault="00AE4D6F" w:rsidP="00AE4D6F">
      <w:pPr>
        <w:numPr>
          <w:ilvl w:val="1"/>
          <w:numId w:val="27"/>
        </w:numPr>
      </w:pPr>
      <w:r w:rsidRPr="00AE4D6F">
        <w:t>Grades will not be curved; however, grades across teams will be compared and monitored for consistency. “-” and “+” grades will be assigned</w:t>
      </w:r>
    </w:p>
    <w:p w14:paraId="64DC6035" w14:textId="77777777" w:rsidR="00AE4D6F" w:rsidRPr="00AE4D6F" w:rsidRDefault="00AE4D6F" w:rsidP="00AE4D6F">
      <w:pPr>
        <w:numPr>
          <w:ilvl w:val="1"/>
          <w:numId w:val="27"/>
        </w:numPr>
      </w:pPr>
      <w:r w:rsidRPr="00AE4D6F">
        <w:t>If the project is not complete at the end of the term, responsible team members, up to and including the entire team, are subject to incomplete/failing grades; examples of incomplete projects include unfinished or unprofessional final documentation, partially completed, untested or non-functional final prototypes, project data files that have not been organized for proper archiving, and incomplete final project checklists. Incomplete grades will be corrected as soon as the work is finalized.</w:t>
      </w:r>
    </w:p>
    <w:p w14:paraId="7563C7DD" w14:textId="36530CD0" w:rsidR="00AE4D6F" w:rsidRPr="00AE4D6F" w:rsidRDefault="00AE4D6F" w:rsidP="00AE4D6F">
      <w:pPr>
        <w:numPr>
          <w:ilvl w:val="1"/>
          <w:numId w:val="27"/>
        </w:numPr>
      </w:pPr>
      <w:r w:rsidRPr="00AE4D6F">
        <w:lastRenderedPageBreak/>
        <w:t>Students participating on project teams that fail to produce an acceptable prototype cannot earn an A for the semester.</w:t>
      </w:r>
    </w:p>
    <w:p w14:paraId="3BC5551A" w14:textId="430AD6DD" w:rsidR="00AE4D6F" w:rsidRPr="000059DB" w:rsidRDefault="00AE4D6F" w:rsidP="00DC330B">
      <w:pPr>
        <w:numPr>
          <w:ilvl w:val="1"/>
          <w:numId w:val="27"/>
        </w:numPr>
      </w:pPr>
      <w:r w:rsidRPr="00AE4D6F">
        <w:t>A C- will not be a qualifying grade for critical tracking courses. In order to graduate, students must have an overall GPA and an upper-division GPA of 2.0 or better (C or better). Note:</w:t>
      </w:r>
      <w:r w:rsidR="00550F67">
        <w:t xml:space="preserve"> The</w:t>
      </w:r>
      <w:r w:rsidRPr="00AE4D6F">
        <w:t xml:space="preserve"> C- average is equivalent to a GPA of 1.67, and therefore, it does not satisfy this graduation requirement. </w:t>
      </w:r>
    </w:p>
    <w:p w14:paraId="3BC6EE14" w14:textId="128C8738" w:rsidR="00DD0E35" w:rsidRPr="00AE468C" w:rsidRDefault="00DD0E35" w:rsidP="00774B0D">
      <w:pPr>
        <w:spacing w:after="120"/>
        <w:rPr>
          <w:color w:val="FF0000"/>
          <w:szCs w:val="22"/>
        </w:rPr>
      </w:pPr>
      <w:r w:rsidRPr="000059DB">
        <w:rPr>
          <w:szCs w:val="22"/>
        </w:rPr>
        <w:t xml:space="preserve">More information on UF grading policy may be found at: </w:t>
      </w:r>
      <w:hyperlink r:id="rId12" w:history="1">
        <w:r w:rsidRPr="002311AD">
          <w:rPr>
            <w:rStyle w:val="FollowedHyperlink"/>
          </w:rPr>
          <w:t>https://catalog.ufl.edu/ugrad/current/regulations/info/grades.aspx</w:t>
        </w:r>
      </w:hyperlink>
    </w:p>
    <w:p w14:paraId="451FB783" w14:textId="2CDEF0F2" w:rsidR="00A833A6" w:rsidRPr="00A833A6" w:rsidRDefault="00A833A6" w:rsidP="00774B0D">
      <w:pPr>
        <w:spacing w:before="240"/>
        <w:jc w:val="both"/>
        <w:rPr>
          <w:b/>
          <w:bCs/>
          <w:i/>
          <w:iCs/>
          <w:color w:val="000000" w:themeColor="text1"/>
        </w:rPr>
      </w:pPr>
      <w:r w:rsidRPr="001151EC">
        <w:rPr>
          <w:b/>
          <w:bCs/>
          <w:i/>
          <w:iCs/>
        </w:rPr>
        <w:t xml:space="preserve">Design </w:t>
      </w:r>
      <w:r w:rsidRPr="00A833A6">
        <w:rPr>
          <w:b/>
          <w:bCs/>
          <w:i/>
          <w:iCs/>
          <w:color w:val="000000" w:themeColor="text1"/>
        </w:rPr>
        <w:t>Reports</w:t>
      </w:r>
    </w:p>
    <w:p w14:paraId="509A932F" w14:textId="14E47FB6" w:rsidR="00437EAC" w:rsidRDefault="00E22B2E" w:rsidP="00FD06A0">
      <w:pPr>
        <w:numPr>
          <w:ilvl w:val="0"/>
          <w:numId w:val="27"/>
        </w:numPr>
        <w:rPr>
          <w:szCs w:val="22"/>
        </w:rPr>
      </w:pPr>
      <w:r>
        <w:rPr>
          <w:bCs/>
          <w:iCs/>
        </w:rPr>
        <w:t xml:space="preserve">Qualification Review Board (QRB) are mid-project evaluation events where teams submit </w:t>
      </w:r>
      <w:r w:rsidRPr="001C3774">
        <w:rPr>
          <w:bCs/>
          <w:iCs/>
        </w:rPr>
        <w:t>document</w:t>
      </w:r>
      <w:r>
        <w:rPr>
          <w:bCs/>
          <w:iCs/>
        </w:rPr>
        <w:t>ation</w:t>
      </w:r>
      <w:r w:rsidRPr="001C3774">
        <w:rPr>
          <w:bCs/>
          <w:iCs/>
        </w:rPr>
        <w:t xml:space="preserve"> and </w:t>
      </w:r>
      <w:r>
        <w:rPr>
          <w:bCs/>
          <w:iCs/>
        </w:rPr>
        <w:t xml:space="preserve">complete a </w:t>
      </w:r>
      <w:r w:rsidRPr="001C3774">
        <w:rPr>
          <w:bCs/>
          <w:iCs/>
        </w:rPr>
        <w:t xml:space="preserve">presentation that includes a detailed discussion of the status of the milestones. </w:t>
      </w:r>
      <w:r>
        <w:rPr>
          <w:bCs/>
          <w:iCs/>
        </w:rPr>
        <w:t>For any shortcomings in development, the team must include an updated p</w:t>
      </w:r>
      <w:r w:rsidRPr="001C3774">
        <w:rPr>
          <w:bCs/>
          <w:iCs/>
        </w:rPr>
        <w:t xml:space="preserve">roject </w:t>
      </w:r>
      <w:r>
        <w:rPr>
          <w:bCs/>
          <w:iCs/>
        </w:rPr>
        <w:t>p</w:t>
      </w:r>
      <w:r w:rsidRPr="001C3774">
        <w:rPr>
          <w:bCs/>
          <w:iCs/>
        </w:rPr>
        <w:t xml:space="preserve">lan </w:t>
      </w:r>
      <w:r>
        <w:rPr>
          <w:bCs/>
          <w:iCs/>
        </w:rPr>
        <w:t>and describe how these changes impact the project goals.</w:t>
      </w:r>
      <w:r w:rsidRPr="001C3774">
        <w:rPr>
          <w:bCs/>
          <w:iCs/>
        </w:rPr>
        <w:t xml:space="preserve"> </w:t>
      </w:r>
      <w:r>
        <w:rPr>
          <w:bCs/>
          <w:iCs/>
        </w:rPr>
        <w:t>The p</w:t>
      </w:r>
      <w:r w:rsidRPr="001C3774">
        <w:rPr>
          <w:bCs/>
          <w:iCs/>
        </w:rPr>
        <w:t xml:space="preserve">roposed revisions </w:t>
      </w:r>
      <w:r>
        <w:rPr>
          <w:bCs/>
          <w:iCs/>
        </w:rPr>
        <w:t xml:space="preserve">must </w:t>
      </w:r>
      <w:r w:rsidRPr="001C3774">
        <w:rPr>
          <w:bCs/>
          <w:iCs/>
        </w:rPr>
        <w:t>be included in the document and presentation.</w:t>
      </w:r>
    </w:p>
    <w:p w14:paraId="5ECD5021" w14:textId="51053A4E" w:rsidR="00FD06A0" w:rsidRDefault="008D4F4A" w:rsidP="00FD06A0">
      <w:pPr>
        <w:numPr>
          <w:ilvl w:val="0"/>
          <w:numId w:val="27"/>
        </w:numPr>
        <w:rPr>
          <w:szCs w:val="22"/>
        </w:rPr>
      </w:pPr>
      <w:r>
        <w:rPr>
          <w:szCs w:val="22"/>
        </w:rPr>
        <w:t xml:space="preserve">The final reports will be written throughout the semester through a series of short submissions that also include the Minor Reports. Students will receive feedback from the IPPD faculty and the </w:t>
      </w:r>
      <w:proofErr w:type="gramStart"/>
      <w:r w:rsidR="00FD06A0">
        <w:rPr>
          <w:szCs w:val="22"/>
        </w:rPr>
        <w:t>coaches, and</w:t>
      </w:r>
      <w:proofErr w:type="gramEnd"/>
      <w:r>
        <w:rPr>
          <w:szCs w:val="22"/>
        </w:rPr>
        <w:t xml:space="preserve"> are responsible for composing the final reports from these segments.</w:t>
      </w:r>
      <w:r w:rsidR="00FD06A0">
        <w:rPr>
          <w:szCs w:val="22"/>
        </w:rPr>
        <w:t xml:space="preserve"> A draft of the final report is due by week 1</w:t>
      </w:r>
      <w:r w:rsidR="005E01F1">
        <w:rPr>
          <w:szCs w:val="22"/>
        </w:rPr>
        <w:t>3</w:t>
      </w:r>
      <w:r w:rsidR="00FD06A0">
        <w:rPr>
          <w:szCs w:val="22"/>
        </w:rPr>
        <w:t xml:space="preserve"> of </w:t>
      </w:r>
      <w:r w:rsidR="00495BCA">
        <w:rPr>
          <w:szCs w:val="22"/>
        </w:rPr>
        <w:t>the</w:t>
      </w:r>
      <w:r w:rsidR="00FD06A0">
        <w:rPr>
          <w:szCs w:val="22"/>
        </w:rPr>
        <w:t xml:space="preserve"> semester. The final version of the report is due on the UF Registrar’s assigned day of the final exam. </w:t>
      </w:r>
      <w:r w:rsidR="00FD06A0" w:rsidRPr="00FD06A0">
        <w:rPr>
          <w:b/>
          <w:bCs/>
          <w:szCs w:val="22"/>
        </w:rPr>
        <w:t xml:space="preserve">Failure to obtain a minimum grade of </w:t>
      </w:r>
      <w:r w:rsidR="00FD06A0" w:rsidRPr="0059116F">
        <w:rPr>
          <w:b/>
          <w:bCs/>
          <w:szCs w:val="22"/>
        </w:rPr>
        <w:t>85%</w:t>
      </w:r>
      <w:r w:rsidR="00FD06A0" w:rsidRPr="00FD06A0">
        <w:rPr>
          <w:b/>
          <w:bCs/>
          <w:szCs w:val="22"/>
        </w:rPr>
        <w:t xml:space="preserve"> on the final report will result in an Incomplete (I</w:t>
      </w:r>
      <w:r w:rsidR="0059116F">
        <w:rPr>
          <w:b/>
          <w:bCs/>
          <w:szCs w:val="22"/>
        </w:rPr>
        <w:t>*</w:t>
      </w:r>
      <w:r w:rsidR="00FD06A0" w:rsidRPr="00FD06A0">
        <w:rPr>
          <w:b/>
          <w:bCs/>
          <w:szCs w:val="22"/>
        </w:rPr>
        <w:t>) grade for the whole team.</w:t>
      </w:r>
      <w:r w:rsidR="0059116F">
        <w:rPr>
          <w:b/>
          <w:bCs/>
          <w:szCs w:val="22"/>
        </w:rPr>
        <w:t xml:space="preserve"> </w:t>
      </w:r>
      <w:r w:rsidR="0059116F" w:rsidRPr="0059116F">
        <w:rPr>
          <w:szCs w:val="22"/>
        </w:rPr>
        <w:t>(</w:t>
      </w:r>
      <w:hyperlink r:id="rId13" w:anchor="incomplete" w:history="1">
        <w:r w:rsidR="0059116F" w:rsidRPr="000A146A">
          <w:rPr>
            <w:rStyle w:val="Hyperlink"/>
          </w:rPr>
          <w:t>https://registrar.ufl.edu/catalog1011/policies/regulationgrades.html#incomplete</w:t>
        </w:r>
      </w:hyperlink>
      <w:r w:rsidR="0059116F" w:rsidRPr="0059116F">
        <w:rPr>
          <w:szCs w:val="22"/>
        </w:rPr>
        <w:t>)</w:t>
      </w:r>
    </w:p>
    <w:p w14:paraId="7102B9D3" w14:textId="30526692" w:rsidR="00457670" w:rsidRPr="00FD06A0" w:rsidRDefault="001244F1" w:rsidP="00FD06A0">
      <w:pPr>
        <w:numPr>
          <w:ilvl w:val="0"/>
          <w:numId w:val="27"/>
        </w:numPr>
        <w:rPr>
          <w:szCs w:val="22"/>
        </w:rPr>
      </w:pPr>
      <w:r>
        <w:rPr>
          <w:szCs w:val="22"/>
        </w:rPr>
        <w:t xml:space="preserve">Revisions and iterations of the final report </w:t>
      </w:r>
      <w:r w:rsidR="00452E72">
        <w:rPr>
          <w:szCs w:val="22"/>
        </w:rPr>
        <w:t xml:space="preserve">are </w:t>
      </w:r>
      <w:r w:rsidR="0096600B">
        <w:rPr>
          <w:szCs w:val="22"/>
        </w:rPr>
        <w:t>highly encouraged</w:t>
      </w:r>
      <w:r w:rsidR="00A33430">
        <w:rPr>
          <w:szCs w:val="22"/>
        </w:rPr>
        <w:t xml:space="preserve"> at least three business days</w:t>
      </w:r>
      <w:r w:rsidR="00452E72">
        <w:rPr>
          <w:szCs w:val="22"/>
        </w:rPr>
        <w:t xml:space="preserve"> before the due date, in order to guarantee the 85% grade. Be sure to allow enough time for the revision cycles before this due date.</w:t>
      </w:r>
    </w:p>
    <w:p w14:paraId="6CD007CF" w14:textId="2AF2F2F4" w:rsidR="00A833A6" w:rsidRPr="00A833A6" w:rsidRDefault="00A833A6" w:rsidP="00C157F3">
      <w:pPr>
        <w:numPr>
          <w:ilvl w:val="0"/>
          <w:numId w:val="27"/>
        </w:numPr>
        <w:rPr>
          <w:szCs w:val="22"/>
        </w:rPr>
      </w:pPr>
      <w:r w:rsidRPr="00A833A6">
        <w:rPr>
          <w:color w:val="000000" w:themeColor="text1"/>
        </w:rPr>
        <w:t xml:space="preserve">All written reports MUST be completed using the template(s) provided on Canvas. </w:t>
      </w:r>
      <w:r w:rsidR="006A29DF" w:rsidRPr="003073B9">
        <w:rPr>
          <w:color w:val="000000" w:themeColor="text1"/>
        </w:rPr>
        <w:t>R</w:t>
      </w:r>
      <w:r w:rsidRPr="00A833A6">
        <w:rPr>
          <w:color w:val="000000" w:themeColor="text1"/>
        </w:rPr>
        <w:t>epo</w:t>
      </w:r>
      <w:r w:rsidR="006A29DF" w:rsidRPr="003073B9">
        <w:rPr>
          <w:color w:val="000000" w:themeColor="text1"/>
        </w:rPr>
        <w:t>r</w:t>
      </w:r>
      <w:r w:rsidRPr="00A833A6">
        <w:rPr>
          <w:color w:val="000000" w:themeColor="text1"/>
        </w:rPr>
        <w:t xml:space="preserve">ts have </w:t>
      </w:r>
      <w:r w:rsidR="006A29DF" w:rsidRPr="003073B9">
        <w:rPr>
          <w:color w:val="000000" w:themeColor="text1"/>
        </w:rPr>
        <w:t>unique</w:t>
      </w:r>
      <w:r w:rsidRPr="00A833A6">
        <w:rPr>
          <w:szCs w:val="22"/>
        </w:rPr>
        <w:t xml:space="preserve"> templates, so check the assignment on Canvas for the template specific to that report.</w:t>
      </w:r>
    </w:p>
    <w:p w14:paraId="03C88DA2" w14:textId="50591991" w:rsidR="00A833A6" w:rsidRPr="00A833A6" w:rsidRDefault="00A833A6" w:rsidP="00C157F3">
      <w:pPr>
        <w:numPr>
          <w:ilvl w:val="0"/>
          <w:numId w:val="27"/>
        </w:numPr>
        <w:rPr>
          <w:szCs w:val="22"/>
        </w:rPr>
      </w:pPr>
      <w:r w:rsidRPr="00A833A6">
        <w:rPr>
          <w:szCs w:val="22"/>
        </w:rPr>
        <w:t>Any reports submitted not using the specified template</w:t>
      </w:r>
      <w:r w:rsidR="00781A13">
        <w:rPr>
          <w:szCs w:val="22"/>
        </w:rPr>
        <w:t xml:space="preserve"> or preapproved for an exception,</w:t>
      </w:r>
      <w:r w:rsidRPr="00A833A6">
        <w:rPr>
          <w:szCs w:val="22"/>
        </w:rPr>
        <w:t xml:space="preserve"> will not be graded and the standard late assignment penalty will apply until an appropriate copy is submitted to canvas.</w:t>
      </w:r>
    </w:p>
    <w:p w14:paraId="3FEE3606" w14:textId="1235CE01" w:rsidR="001813B2" w:rsidRPr="00A833A6" w:rsidRDefault="00A833A6" w:rsidP="001813B2">
      <w:pPr>
        <w:numPr>
          <w:ilvl w:val="0"/>
          <w:numId w:val="27"/>
        </w:numPr>
        <w:rPr>
          <w:szCs w:val="22"/>
        </w:rPr>
      </w:pPr>
      <w:r w:rsidRPr="00A833A6">
        <w:rPr>
          <w:szCs w:val="22"/>
        </w:rPr>
        <w:t xml:space="preserve">Feedback for all design reports is provided by IPPD staff and coaches. </w:t>
      </w:r>
    </w:p>
    <w:p w14:paraId="2736E608" w14:textId="6763BB91" w:rsidR="004C27F6" w:rsidRPr="00716191" w:rsidRDefault="00A833A6" w:rsidP="00716191">
      <w:pPr>
        <w:numPr>
          <w:ilvl w:val="0"/>
          <w:numId w:val="27"/>
        </w:numPr>
        <w:rPr>
          <w:szCs w:val="22"/>
        </w:rPr>
      </w:pPr>
      <w:r w:rsidRPr="00A833A6">
        <w:rPr>
          <w:szCs w:val="22"/>
        </w:rPr>
        <w:t xml:space="preserve">For deliverables which are given to the sponsor, you may be required to address comments and resubmit a copy of the deliverable for further review by IPPD staff. </w:t>
      </w:r>
    </w:p>
    <w:p w14:paraId="124F5574" w14:textId="77777777" w:rsidR="000F6261" w:rsidRPr="00AE468C" w:rsidRDefault="000F6261" w:rsidP="00AE468C">
      <w:pPr>
        <w:spacing w:before="120"/>
        <w:jc w:val="both"/>
        <w:rPr>
          <w:b/>
          <w:bCs/>
          <w:i/>
          <w:iCs/>
          <w:color w:val="000000" w:themeColor="text1"/>
        </w:rPr>
      </w:pPr>
      <w:r w:rsidRPr="00AE468C">
        <w:rPr>
          <w:b/>
          <w:bCs/>
          <w:i/>
          <w:iCs/>
          <w:color w:val="000000" w:themeColor="text1"/>
        </w:rPr>
        <w:t>Late Assignment Policy</w:t>
      </w:r>
    </w:p>
    <w:p w14:paraId="088E01B6" w14:textId="77777777" w:rsidR="000F6261" w:rsidRPr="00A95990" w:rsidRDefault="000F6261" w:rsidP="00A95990">
      <w:pPr>
        <w:pStyle w:val="ListParagraph"/>
        <w:widowControl w:val="0"/>
        <w:numPr>
          <w:ilvl w:val="0"/>
          <w:numId w:val="27"/>
        </w:numPr>
        <w:tabs>
          <w:tab w:val="left" w:pos="820"/>
          <w:tab w:val="left" w:pos="821"/>
        </w:tabs>
        <w:autoSpaceDE w:val="0"/>
        <w:autoSpaceDN w:val="0"/>
        <w:spacing w:before="2"/>
        <w:contextualSpacing w:val="0"/>
        <w:rPr>
          <w:color w:val="000000" w:themeColor="text1"/>
        </w:rPr>
      </w:pPr>
      <w:r w:rsidRPr="00A95990">
        <w:rPr>
          <w:color w:val="000000" w:themeColor="text1"/>
        </w:rPr>
        <w:t xml:space="preserve">Penalties are given for all unexcused late submissions. </w:t>
      </w:r>
    </w:p>
    <w:p w14:paraId="59641D11" w14:textId="4B8EEFFA" w:rsidR="008E3A45" w:rsidRPr="001920E6" w:rsidRDefault="000F6261" w:rsidP="008E3A45">
      <w:pPr>
        <w:pStyle w:val="ListParagraph"/>
        <w:widowControl w:val="0"/>
        <w:numPr>
          <w:ilvl w:val="0"/>
          <w:numId w:val="27"/>
        </w:numPr>
        <w:tabs>
          <w:tab w:val="left" w:pos="820"/>
          <w:tab w:val="left" w:pos="821"/>
        </w:tabs>
        <w:autoSpaceDE w:val="0"/>
        <w:autoSpaceDN w:val="0"/>
        <w:spacing w:before="100" w:beforeAutospacing="1" w:after="120"/>
        <w:contextualSpacing w:val="0"/>
        <w:rPr>
          <w:color w:val="000000" w:themeColor="text1"/>
        </w:rPr>
      </w:pPr>
      <w:r w:rsidRPr="00A95990">
        <w:rPr>
          <w:color w:val="000000" w:themeColor="text1"/>
        </w:rPr>
        <w:t xml:space="preserve">Time Penalties for assignments submitted past the due date and time. </w:t>
      </w:r>
    </w:p>
    <w:tbl>
      <w:tblPr>
        <w:tblStyle w:val="TableGrid"/>
        <w:tblW w:w="0" w:type="auto"/>
        <w:tblInd w:w="1327" w:type="dxa"/>
        <w:tblLook w:val="04A0" w:firstRow="1" w:lastRow="0" w:firstColumn="1" w:lastColumn="0" w:noHBand="0" w:noVBand="1"/>
      </w:tblPr>
      <w:tblGrid>
        <w:gridCol w:w="3371"/>
        <w:gridCol w:w="906"/>
      </w:tblGrid>
      <w:tr w:rsidR="000F6261" w:rsidRPr="00F62B03" w14:paraId="0230BA4E" w14:textId="77777777" w:rsidTr="00426B0F">
        <w:tc>
          <w:tcPr>
            <w:tcW w:w="3371" w:type="dxa"/>
          </w:tcPr>
          <w:p w14:paraId="32F50CBF" w14:textId="77777777" w:rsidR="000F6261" w:rsidRPr="00F62B03" w:rsidRDefault="000F6261" w:rsidP="00DC330B">
            <w:pPr>
              <w:pStyle w:val="ListParagraph"/>
              <w:tabs>
                <w:tab w:val="left" w:pos="820"/>
                <w:tab w:val="left" w:pos="821"/>
              </w:tabs>
              <w:spacing w:before="2"/>
              <w:ind w:left="0"/>
              <w:rPr>
                <w:rFonts w:asciiTheme="minorHAnsi" w:hAnsiTheme="minorHAnsi" w:cstheme="minorHAnsi"/>
                <w:b/>
              </w:rPr>
            </w:pPr>
            <w:r w:rsidRPr="00F62B03">
              <w:rPr>
                <w:rFonts w:asciiTheme="minorHAnsi" w:hAnsiTheme="minorHAnsi" w:cstheme="minorHAnsi"/>
                <w:b/>
              </w:rPr>
              <w:t xml:space="preserve">Time after due time </w:t>
            </w:r>
          </w:p>
        </w:tc>
        <w:tc>
          <w:tcPr>
            <w:tcW w:w="906" w:type="dxa"/>
          </w:tcPr>
          <w:p w14:paraId="7DF6DAB1" w14:textId="77777777" w:rsidR="000F6261" w:rsidRPr="00F62B03" w:rsidRDefault="000F6261" w:rsidP="00DC330B">
            <w:pPr>
              <w:pStyle w:val="ListParagraph"/>
              <w:tabs>
                <w:tab w:val="left" w:pos="820"/>
                <w:tab w:val="left" w:pos="821"/>
              </w:tabs>
              <w:spacing w:before="2"/>
              <w:ind w:left="0"/>
              <w:rPr>
                <w:rFonts w:asciiTheme="minorHAnsi" w:hAnsiTheme="minorHAnsi" w:cstheme="minorHAnsi"/>
                <w:b/>
              </w:rPr>
            </w:pPr>
            <w:r w:rsidRPr="00F62B03">
              <w:rPr>
                <w:rFonts w:asciiTheme="minorHAnsi" w:hAnsiTheme="minorHAnsi" w:cstheme="minorHAnsi"/>
                <w:b/>
              </w:rPr>
              <w:t>Penalty</w:t>
            </w:r>
          </w:p>
        </w:tc>
      </w:tr>
      <w:tr w:rsidR="000F6261" w:rsidRPr="00F62B03" w14:paraId="4D06A3E1" w14:textId="77777777" w:rsidTr="00426B0F">
        <w:tc>
          <w:tcPr>
            <w:tcW w:w="3371" w:type="dxa"/>
          </w:tcPr>
          <w:p w14:paraId="2267FB82" w14:textId="77777777" w:rsidR="000F6261" w:rsidRPr="00F62B03" w:rsidRDefault="000F6261" w:rsidP="00DC330B">
            <w:pPr>
              <w:pStyle w:val="ListParagraph"/>
              <w:tabs>
                <w:tab w:val="left" w:pos="820"/>
                <w:tab w:val="left" w:pos="821"/>
              </w:tabs>
              <w:spacing w:before="2"/>
              <w:ind w:left="0"/>
              <w:rPr>
                <w:rFonts w:asciiTheme="minorHAnsi" w:hAnsiTheme="minorHAnsi" w:cstheme="minorHAnsi"/>
              </w:rPr>
            </w:pPr>
            <w:r w:rsidRPr="00F62B03">
              <w:rPr>
                <w:rFonts w:asciiTheme="minorHAnsi" w:hAnsiTheme="minorHAnsi" w:cstheme="minorHAnsi"/>
              </w:rPr>
              <w:t xml:space="preserve">First 24 hours after due time </w:t>
            </w:r>
          </w:p>
        </w:tc>
        <w:tc>
          <w:tcPr>
            <w:tcW w:w="906" w:type="dxa"/>
          </w:tcPr>
          <w:p w14:paraId="0A287469" w14:textId="77777777" w:rsidR="000F6261" w:rsidRPr="00F62B03" w:rsidRDefault="000F6261" w:rsidP="00DC330B">
            <w:pPr>
              <w:pStyle w:val="ListParagraph"/>
              <w:tabs>
                <w:tab w:val="left" w:pos="820"/>
                <w:tab w:val="left" w:pos="821"/>
              </w:tabs>
              <w:spacing w:before="2"/>
              <w:ind w:left="0"/>
              <w:rPr>
                <w:rFonts w:asciiTheme="minorHAnsi" w:hAnsiTheme="minorHAnsi" w:cstheme="minorHAnsi"/>
              </w:rPr>
            </w:pPr>
            <w:r w:rsidRPr="00F62B03">
              <w:rPr>
                <w:rFonts w:asciiTheme="minorHAnsi" w:hAnsiTheme="minorHAnsi" w:cstheme="minorHAnsi"/>
              </w:rPr>
              <w:t>10%</w:t>
            </w:r>
          </w:p>
        </w:tc>
      </w:tr>
      <w:tr w:rsidR="000F6261" w:rsidRPr="00F62B03" w14:paraId="665F51B4" w14:textId="77777777" w:rsidTr="00426B0F">
        <w:tc>
          <w:tcPr>
            <w:tcW w:w="3371" w:type="dxa"/>
          </w:tcPr>
          <w:p w14:paraId="12C9D05F" w14:textId="77777777" w:rsidR="000F6261" w:rsidRPr="00F62B03" w:rsidRDefault="000F6261" w:rsidP="00DC330B">
            <w:pPr>
              <w:pStyle w:val="ListParagraph"/>
              <w:tabs>
                <w:tab w:val="left" w:pos="820"/>
                <w:tab w:val="left" w:pos="821"/>
              </w:tabs>
              <w:spacing w:before="2"/>
              <w:ind w:left="0"/>
              <w:rPr>
                <w:rFonts w:asciiTheme="minorHAnsi" w:hAnsiTheme="minorHAnsi" w:cstheme="minorHAnsi"/>
              </w:rPr>
            </w:pPr>
            <w:r w:rsidRPr="00F62B03">
              <w:rPr>
                <w:rFonts w:asciiTheme="minorHAnsi" w:hAnsiTheme="minorHAnsi" w:cstheme="minorHAnsi"/>
              </w:rPr>
              <w:t>Every 24 hours thereafter</w:t>
            </w:r>
          </w:p>
        </w:tc>
        <w:tc>
          <w:tcPr>
            <w:tcW w:w="906" w:type="dxa"/>
          </w:tcPr>
          <w:p w14:paraId="634B99FC" w14:textId="77777777" w:rsidR="000F6261" w:rsidRPr="00F62B03" w:rsidRDefault="000F6261" w:rsidP="00DC330B">
            <w:pPr>
              <w:pStyle w:val="ListParagraph"/>
              <w:tabs>
                <w:tab w:val="left" w:pos="820"/>
                <w:tab w:val="left" w:pos="821"/>
              </w:tabs>
              <w:spacing w:before="2"/>
              <w:ind w:left="0"/>
              <w:rPr>
                <w:rFonts w:asciiTheme="minorHAnsi" w:hAnsiTheme="minorHAnsi" w:cstheme="minorHAnsi"/>
              </w:rPr>
            </w:pPr>
            <w:r w:rsidRPr="00F62B03">
              <w:rPr>
                <w:rFonts w:asciiTheme="minorHAnsi" w:hAnsiTheme="minorHAnsi" w:cstheme="minorHAnsi"/>
              </w:rPr>
              <w:t xml:space="preserve">10% </w:t>
            </w:r>
          </w:p>
        </w:tc>
      </w:tr>
      <w:tr w:rsidR="000F6261" w:rsidRPr="00F62B03" w14:paraId="439A845D" w14:textId="77777777" w:rsidTr="00426B0F">
        <w:tc>
          <w:tcPr>
            <w:tcW w:w="3371" w:type="dxa"/>
          </w:tcPr>
          <w:p w14:paraId="71CE5B93" w14:textId="77777777" w:rsidR="000F6261" w:rsidRPr="00F62B03" w:rsidRDefault="000F6261" w:rsidP="00DC330B">
            <w:pPr>
              <w:pStyle w:val="ListParagraph"/>
              <w:tabs>
                <w:tab w:val="left" w:pos="820"/>
                <w:tab w:val="left" w:pos="821"/>
              </w:tabs>
              <w:spacing w:before="2"/>
              <w:ind w:left="0"/>
              <w:rPr>
                <w:rFonts w:asciiTheme="minorHAnsi" w:hAnsiTheme="minorHAnsi" w:cstheme="minorHAnsi"/>
              </w:rPr>
            </w:pPr>
            <w:r w:rsidRPr="00F62B03">
              <w:rPr>
                <w:rFonts w:asciiTheme="minorHAnsi" w:hAnsiTheme="minorHAnsi" w:cstheme="minorHAnsi"/>
              </w:rPr>
              <w:t>Maximum Penalty</w:t>
            </w:r>
          </w:p>
        </w:tc>
        <w:tc>
          <w:tcPr>
            <w:tcW w:w="906" w:type="dxa"/>
          </w:tcPr>
          <w:p w14:paraId="149C19E8" w14:textId="77777777" w:rsidR="000F6261" w:rsidRPr="00F62B03" w:rsidRDefault="000F6261" w:rsidP="00DC330B">
            <w:pPr>
              <w:pStyle w:val="ListParagraph"/>
              <w:tabs>
                <w:tab w:val="left" w:pos="820"/>
                <w:tab w:val="left" w:pos="821"/>
              </w:tabs>
              <w:spacing w:before="2"/>
              <w:ind w:left="0"/>
              <w:rPr>
                <w:rFonts w:asciiTheme="minorHAnsi" w:hAnsiTheme="minorHAnsi" w:cstheme="minorHAnsi"/>
              </w:rPr>
            </w:pPr>
            <w:r w:rsidRPr="00F62B03">
              <w:rPr>
                <w:rFonts w:asciiTheme="minorHAnsi" w:hAnsiTheme="minorHAnsi" w:cstheme="minorHAnsi"/>
              </w:rPr>
              <w:t>100%</w:t>
            </w:r>
          </w:p>
        </w:tc>
      </w:tr>
    </w:tbl>
    <w:p w14:paraId="19D4CEA3" w14:textId="5C8893EC" w:rsidR="000F6261" w:rsidRPr="000F6261" w:rsidRDefault="000F6261" w:rsidP="00A95990">
      <w:pPr>
        <w:numPr>
          <w:ilvl w:val="0"/>
          <w:numId w:val="28"/>
        </w:numPr>
        <w:spacing w:before="120"/>
        <w:jc w:val="both"/>
        <w:rPr>
          <w:color w:val="000000" w:themeColor="text1"/>
        </w:rPr>
      </w:pPr>
      <w:r w:rsidRPr="000F6261">
        <w:rPr>
          <w:color w:val="000000" w:themeColor="text1"/>
        </w:rPr>
        <w:t xml:space="preserve">A Late Assignment Submission Request form is available on </w:t>
      </w:r>
      <w:r w:rsidR="00A9332F">
        <w:rPr>
          <w:color w:val="000000" w:themeColor="text1"/>
        </w:rPr>
        <w:t>Canvas</w:t>
      </w:r>
      <w:r w:rsidRPr="000F6261">
        <w:rPr>
          <w:color w:val="000000" w:themeColor="text1"/>
        </w:rPr>
        <w:t>. This form is to be used in the event that a team knows of extenuating circumstance that will prevent them from submitting an assignment on-time. The following examples are justification for the acceptance of a late submission request:</w:t>
      </w:r>
    </w:p>
    <w:p w14:paraId="1407F771" w14:textId="5950D345" w:rsidR="000F6261" w:rsidRPr="000F6261" w:rsidRDefault="000F6261" w:rsidP="000F6261">
      <w:pPr>
        <w:numPr>
          <w:ilvl w:val="1"/>
          <w:numId w:val="28"/>
        </w:numPr>
        <w:jc w:val="both"/>
        <w:rPr>
          <w:color w:val="000000" w:themeColor="text1"/>
        </w:rPr>
      </w:pPr>
      <w:r w:rsidRPr="000F6261">
        <w:rPr>
          <w:color w:val="000000" w:themeColor="text1"/>
        </w:rPr>
        <w:t>The sponsor company has delayed a meeting or review of a major deliverable</w:t>
      </w:r>
      <w:r w:rsidR="00B20896">
        <w:rPr>
          <w:color w:val="000000" w:themeColor="text1"/>
        </w:rPr>
        <w:t>.</w:t>
      </w:r>
    </w:p>
    <w:p w14:paraId="10AC74AF" w14:textId="0E07B8FF" w:rsidR="000F6261" w:rsidRPr="000F6261" w:rsidRDefault="000F6261" w:rsidP="000F6261">
      <w:pPr>
        <w:numPr>
          <w:ilvl w:val="1"/>
          <w:numId w:val="28"/>
        </w:numPr>
        <w:jc w:val="both"/>
        <w:rPr>
          <w:color w:val="000000" w:themeColor="text1"/>
        </w:rPr>
      </w:pPr>
      <w:r w:rsidRPr="000F6261">
        <w:rPr>
          <w:color w:val="000000" w:themeColor="text1"/>
        </w:rPr>
        <w:t>A significant change in scope which requires a major rework of a previously completed project deliverable</w:t>
      </w:r>
      <w:r w:rsidR="00B20896">
        <w:rPr>
          <w:color w:val="000000" w:themeColor="text1"/>
        </w:rPr>
        <w:t>.</w:t>
      </w:r>
    </w:p>
    <w:p w14:paraId="43050DC1" w14:textId="506356DA" w:rsidR="000F6261" w:rsidRPr="000F6261" w:rsidRDefault="000F6261" w:rsidP="000F6261">
      <w:pPr>
        <w:numPr>
          <w:ilvl w:val="1"/>
          <w:numId w:val="28"/>
        </w:numPr>
        <w:jc w:val="both"/>
        <w:rPr>
          <w:color w:val="000000" w:themeColor="text1"/>
        </w:rPr>
      </w:pPr>
      <w:r w:rsidRPr="000F6261">
        <w:rPr>
          <w:color w:val="000000" w:themeColor="text1"/>
        </w:rPr>
        <w:t>Unavoidable delays in project work, such as lack of laboratory space, instrumentation availability, or other material needs which are not controlled by the team</w:t>
      </w:r>
      <w:r w:rsidR="00B20896">
        <w:rPr>
          <w:color w:val="000000" w:themeColor="text1"/>
        </w:rPr>
        <w:t>.</w:t>
      </w:r>
    </w:p>
    <w:p w14:paraId="33ED7716" w14:textId="7C11C299" w:rsidR="000F6261" w:rsidRPr="000F6261" w:rsidRDefault="000F6261" w:rsidP="000F6261">
      <w:pPr>
        <w:numPr>
          <w:ilvl w:val="1"/>
          <w:numId w:val="28"/>
        </w:numPr>
        <w:jc w:val="both"/>
        <w:rPr>
          <w:color w:val="000000" w:themeColor="text1"/>
        </w:rPr>
      </w:pPr>
      <w:r w:rsidRPr="000F6261">
        <w:rPr>
          <w:color w:val="000000" w:themeColor="text1"/>
        </w:rPr>
        <w:t>An illness of a team member, coach, or liaison which delays a major milestone or meeting</w:t>
      </w:r>
      <w:r w:rsidR="00B20896">
        <w:rPr>
          <w:color w:val="000000" w:themeColor="text1"/>
        </w:rPr>
        <w:t>.</w:t>
      </w:r>
    </w:p>
    <w:p w14:paraId="37FE55E4" w14:textId="77777777" w:rsidR="000F6261" w:rsidRPr="000F6261" w:rsidRDefault="000F6261" w:rsidP="00EF3199">
      <w:pPr>
        <w:numPr>
          <w:ilvl w:val="1"/>
          <w:numId w:val="28"/>
        </w:numPr>
        <w:jc w:val="both"/>
        <w:rPr>
          <w:color w:val="000000" w:themeColor="text1"/>
        </w:rPr>
      </w:pPr>
      <w:r w:rsidRPr="000F6261">
        <w:rPr>
          <w:color w:val="000000" w:themeColor="text1"/>
        </w:rPr>
        <w:t xml:space="preserve">Late Assignment Requests may be made for both group and individual assignments. </w:t>
      </w:r>
    </w:p>
    <w:p w14:paraId="3331EFEF" w14:textId="77777777" w:rsidR="000F6261" w:rsidRPr="000F6261" w:rsidRDefault="000F6261" w:rsidP="000F6261">
      <w:pPr>
        <w:numPr>
          <w:ilvl w:val="1"/>
          <w:numId w:val="28"/>
        </w:numPr>
        <w:jc w:val="both"/>
        <w:rPr>
          <w:color w:val="000000" w:themeColor="text1"/>
        </w:rPr>
      </w:pPr>
      <w:r w:rsidRPr="000F6261">
        <w:rPr>
          <w:color w:val="000000" w:themeColor="text1"/>
        </w:rPr>
        <w:t xml:space="preserve">Information needed on the request includes: (1) Current assignment information, (2) Explanation on why extension is needed, (3) Proposed new due date. </w:t>
      </w:r>
    </w:p>
    <w:p w14:paraId="1DCE7114" w14:textId="3AEA9D00" w:rsidR="000F6261" w:rsidRPr="000F6261" w:rsidRDefault="000F6261" w:rsidP="000F6261">
      <w:pPr>
        <w:numPr>
          <w:ilvl w:val="1"/>
          <w:numId w:val="28"/>
        </w:numPr>
        <w:jc w:val="both"/>
        <w:rPr>
          <w:color w:val="000000" w:themeColor="text1"/>
        </w:rPr>
      </w:pPr>
      <w:r w:rsidRPr="000F6261">
        <w:rPr>
          <w:color w:val="000000" w:themeColor="text1"/>
        </w:rPr>
        <w:lastRenderedPageBreak/>
        <w:t>Forms MUST be submitted at least 2</w:t>
      </w:r>
      <w:r w:rsidR="00D007E5">
        <w:rPr>
          <w:color w:val="000000" w:themeColor="text1"/>
        </w:rPr>
        <w:t xml:space="preserve"> business days</w:t>
      </w:r>
      <w:r w:rsidRPr="000F6261">
        <w:rPr>
          <w:color w:val="000000" w:themeColor="text1"/>
        </w:rPr>
        <w:t xml:space="preserve"> prior to </w:t>
      </w:r>
      <w:r w:rsidR="00D007E5">
        <w:rPr>
          <w:color w:val="000000" w:themeColor="text1"/>
        </w:rPr>
        <w:t xml:space="preserve">the </w:t>
      </w:r>
      <w:r w:rsidRPr="000F6261">
        <w:rPr>
          <w:color w:val="000000" w:themeColor="text1"/>
        </w:rPr>
        <w:t xml:space="preserve">assignment due date/time. Forms submitted within </w:t>
      </w:r>
      <w:r w:rsidR="00D007E5">
        <w:rPr>
          <w:color w:val="000000" w:themeColor="text1"/>
        </w:rPr>
        <w:t>48</w:t>
      </w:r>
      <w:r w:rsidRPr="000F6261">
        <w:rPr>
          <w:color w:val="000000" w:themeColor="text1"/>
        </w:rPr>
        <w:t xml:space="preserve"> hours of the due date will not be considered. University </w:t>
      </w:r>
      <w:r w:rsidR="00E322CF">
        <w:rPr>
          <w:color w:val="000000" w:themeColor="text1"/>
        </w:rPr>
        <w:t xml:space="preserve">of Florida </w:t>
      </w:r>
      <w:r w:rsidRPr="000F6261">
        <w:rPr>
          <w:color w:val="000000" w:themeColor="text1"/>
        </w:rPr>
        <w:t>policy for excused absences will still apply after this point.</w:t>
      </w:r>
    </w:p>
    <w:p w14:paraId="0C8CD836" w14:textId="39800ACA" w:rsidR="000F6261" w:rsidRPr="00660D97" w:rsidRDefault="000F6261" w:rsidP="00660D97">
      <w:pPr>
        <w:numPr>
          <w:ilvl w:val="1"/>
          <w:numId w:val="28"/>
        </w:numPr>
        <w:jc w:val="both"/>
        <w:rPr>
          <w:color w:val="000000" w:themeColor="text1"/>
        </w:rPr>
      </w:pPr>
      <w:r w:rsidRPr="000F6261">
        <w:rPr>
          <w:color w:val="000000" w:themeColor="text1"/>
        </w:rPr>
        <w:t xml:space="preserve">The instructor will decide if a circumstance warrants the late submission request and </w:t>
      </w:r>
      <w:r w:rsidR="00E322CF">
        <w:rPr>
          <w:color w:val="000000" w:themeColor="text1"/>
        </w:rPr>
        <w:t xml:space="preserve">notify the team </w:t>
      </w:r>
      <w:r w:rsidR="00173ABC">
        <w:rPr>
          <w:color w:val="000000" w:themeColor="text1"/>
        </w:rPr>
        <w:t>i</w:t>
      </w:r>
      <w:r w:rsidR="00E322CF">
        <w:rPr>
          <w:color w:val="000000" w:themeColor="text1"/>
        </w:rPr>
        <w:t xml:space="preserve">f an </w:t>
      </w:r>
      <w:r w:rsidRPr="000F6261">
        <w:rPr>
          <w:color w:val="000000" w:themeColor="text1"/>
        </w:rPr>
        <w:t>adjust</w:t>
      </w:r>
      <w:r w:rsidR="00E322CF">
        <w:rPr>
          <w:color w:val="000000" w:themeColor="text1"/>
        </w:rPr>
        <w:t>ed</w:t>
      </w:r>
      <w:r w:rsidRPr="000F6261">
        <w:rPr>
          <w:color w:val="000000" w:themeColor="text1"/>
        </w:rPr>
        <w:t xml:space="preserve"> due date</w:t>
      </w:r>
      <w:r w:rsidR="00173ABC">
        <w:rPr>
          <w:color w:val="000000" w:themeColor="text1"/>
        </w:rPr>
        <w:t xml:space="preserve"> was set</w:t>
      </w:r>
      <w:r w:rsidRPr="000F6261">
        <w:rPr>
          <w:color w:val="000000" w:themeColor="text1"/>
        </w:rPr>
        <w:t xml:space="preserve"> for that team or individual on canvas</w:t>
      </w:r>
      <w:r w:rsidR="00935BCD">
        <w:rPr>
          <w:color w:val="000000" w:themeColor="text1"/>
        </w:rPr>
        <w:t>, or if the request was denied.</w:t>
      </w:r>
    </w:p>
    <w:p w14:paraId="704E7A61" w14:textId="77777777" w:rsidR="00DF6D2F" w:rsidRPr="00DF6D2F" w:rsidRDefault="00DF6D2F" w:rsidP="00DF6D2F">
      <w:pPr>
        <w:spacing w:before="120"/>
        <w:jc w:val="both"/>
        <w:rPr>
          <w:b/>
          <w:bCs/>
          <w:i/>
          <w:iCs/>
          <w:color w:val="000000" w:themeColor="text1"/>
        </w:rPr>
      </w:pPr>
      <w:r w:rsidRPr="00DF6D2F">
        <w:rPr>
          <w:b/>
          <w:bCs/>
          <w:i/>
          <w:iCs/>
          <w:color w:val="000000" w:themeColor="text1"/>
        </w:rPr>
        <w:t>Legal Policies: Seeking Outside Help on Projects</w:t>
      </w:r>
    </w:p>
    <w:p w14:paraId="0DB9D513" w14:textId="77777777" w:rsidR="00DF6D2F" w:rsidRPr="00FB40CE" w:rsidRDefault="00DF6D2F" w:rsidP="00FB40CE">
      <w:pPr>
        <w:numPr>
          <w:ilvl w:val="0"/>
          <w:numId w:val="28"/>
        </w:numPr>
        <w:jc w:val="both"/>
        <w:rPr>
          <w:color w:val="000000" w:themeColor="text1"/>
        </w:rPr>
      </w:pPr>
      <w:r w:rsidRPr="00FB40CE">
        <w:rPr>
          <w:color w:val="000000" w:themeColor="text1"/>
        </w:rPr>
        <w:t xml:space="preserve">You must contact your coach before seeking help from non-UF personnel. Examples include (but are not limited to): a professional expert in the topic field, off-campus fabrication businesses, off-the-shelf manufacturers or technical support agents, friends, family members, professional acquaintances, or internet message boards (even anonymous ones). </w:t>
      </w:r>
    </w:p>
    <w:p w14:paraId="6A231775" w14:textId="77777777" w:rsidR="00FB40CE" w:rsidRDefault="00DF6D2F" w:rsidP="00FB40CE">
      <w:pPr>
        <w:numPr>
          <w:ilvl w:val="0"/>
          <w:numId w:val="28"/>
        </w:numPr>
        <w:jc w:val="both"/>
        <w:rPr>
          <w:color w:val="000000" w:themeColor="text1"/>
        </w:rPr>
      </w:pPr>
      <w:r w:rsidRPr="00FB40CE">
        <w:rPr>
          <w:color w:val="000000" w:themeColor="text1"/>
        </w:rPr>
        <w:t>Violations of the Non-Disclosure Agreement you signed at the beginning of Fall Semester (or as required by your sponsor company) may be punishable under University, local, state, federal, or international law. Potential punishment may include:</w:t>
      </w:r>
    </w:p>
    <w:p w14:paraId="46DF30E9" w14:textId="77777777" w:rsidR="00FB40CE" w:rsidRDefault="00DF6D2F" w:rsidP="00FB40CE">
      <w:pPr>
        <w:numPr>
          <w:ilvl w:val="1"/>
          <w:numId w:val="28"/>
        </w:numPr>
        <w:jc w:val="both"/>
        <w:rPr>
          <w:color w:val="000000" w:themeColor="text1"/>
        </w:rPr>
      </w:pPr>
      <w:r>
        <w:t xml:space="preserve">Basic </w:t>
      </w:r>
      <w:r w:rsidRPr="00EF6EA2">
        <w:t>Academic</w:t>
      </w:r>
      <w:r w:rsidRPr="00B34769">
        <w:t xml:space="preserve"> </w:t>
      </w:r>
      <w:r w:rsidRPr="00EF6EA2">
        <w:t>Penalties:</w:t>
      </w:r>
    </w:p>
    <w:p w14:paraId="1597FEF0" w14:textId="77777777" w:rsidR="00FB40CE" w:rsidRDefault="00DF6D2F" w:rsidP="00FB40CE">
      <w:pPr>
        <w:numPr>
          <w:ilvl w:val="2"/>
          <w:numId w:val="28"/>
        </w:numPr>
        <w:jc w:val="both"/>
        <w:rPr>
          <w:color w:val="000000" w:themeColor="text1"/>
        </w:rPr>
      </w:pPr>
      <w:r w:rsidRPr="00EF6EA2">
        <w:t>Terminated from IPPD</w:t>
      </w:r>
      <w:r w:rsidRPr="00B34769">
        <w:t xml:space="preserve"> </w:t>
      </w:r>
      <w:r w:rsidRPr="00EF6EA2">
        <w:t>class</w:t>
      </w:r>
    </w:p>
    <w:p w14:paraId="72D73A1D" w14:textId="77777777" w:rsidR="00FB40CE" w:rsidRDefault="00DF6D2F" w:rsidP="00FB40CE">
      <w:pPr>
        <w:numPr>
          <w:ilvl w:val="2"/>
          <w:numId w:val="28"/>
        </w:numPr>
        <w:jc w:val="both"/>
        <w:rPr>
          <w:color w:val="000000" w:themeColor="text1"/>
        </w:rPr>
      </w:pPr>
      <w:r w:rsidRPr="00EF6EA2">
        <w:t>Office of Student Conduct and Conflict Resolution</w:t>
      </w:r>
      <w:r w:rsidRPr="00B34769">
        <w:t xml:space="preserve"> </w:t>
      </w:r>
      <w:r w:rsidRPr="00EF6EA2">
        <w:t>hearing</w:t>
      </w:r>
    </w:p>
    <w:p w14:paraId="26375460" w14:textId="77777777" w:rsidR="00FB40CE" w:rsidRDefault="00DF6D2F" w:rsidP="00FB40CE">
      <w:pPr>
        <w:numPr>
          <w:ilvl w:val="2"/>
          <w:numId w:val="28"/>
        </w:numPr>
        <w:jc w:val="both"/>
        <w:rPr>
          <w:color w:val="000000" w:themeColor="text1"/>
        </w:rPr>
      </w:pPr>
      <w:r w:rsidRPr="00EF6EA2">
        <w:t>Registration</w:t>
      </w:r>
      <w:r w:rsidRPr="00B34769">
        <w:t xml:space="preserve"> </w:t>
      </w:r>
      <w:r w:rsidRPr="00EF6EA2">
        <w:t>hold</w:t>
      </w:r>
      <w:r>
        <w:t>s</w:t>
      </w:r>
    </w:p>
    <w:p w14:paraId="37D008D5" w14:textId="029E0851" w:rsidR="00FB40CE" w:rsidRDefault="00DF6D2F" w:rsidP="00FB40CE">
      <w:pPr>
        <w:numPr>
          <w:ilvl w:val="1"/>
          <w:numId w:val="28"/>
        </w:numPr>
        <w:jc w:val="both"/>
        <w:rPr>
          <w:color w:val="000000" w:themeColor="text1"/>
        </w:rPr>
      </w:pPr>
      <w:r w:rsidRPr="00EF6EA2">
        <w:t>Suspen</w:t>
      </w:r>
      <w:r>
        <w:t>sion</w:t>
      </w:r>
      <w:r w:rsidRPr="00EF6EA2">
        <w:t xml:space="preserve"> from</w:t>
      </w:r>
      <w:r w:rsidRPr="00B34769">
        <w:t xml:space="preserve"> </w:t>
      </w:r>
      <w:r>
        <w:t xml:space="preserve">the </w:t>
      </w:r>
      <w:r w:rsidRPr="00EF6EA2">
        <w:t>University</w:t>
      </w:r>
      <w:r w:rsidR="00156FA2">
        <w:t>:</w:t>
      </w:r>
    </w:p>
    <w:p w14:paraId="72011DA8" w14:textId="77777777" w:rsidR="00FB40CE" w:rsidRDefault="00DF6D2F" w:rsidP="00FB40CE">
      <w:pPr>
        <w:numPr>
          <w:ilvl w:val="2"/>
          <w:numId w:val="28"/>
        </w:numPr>
        <w:jc w:val="both"/>
        <w:rPr>
          <w:color w:val="000000" w:themeColor="text1"/>
        </w:rPr>
      </w:pPr>
      <w:r>
        <w:t>P</w:t>
      </w:r>
      <w:r w:rsidRPr="00EF6EA2">
        <w:t>rohibit</w:t>
      </w:r>
      <w:r>
        <w:t>ion</w:t>
      </w:r>
      <w:r w:rsidRPr="00EF6EA2">
        <w:t xml:space="preserve"> from enrolling during </w:t>
      </w:r>
      <w:r>
        <w:t>suspension</w:t>
      </w:r>
    </w:p>
    <w:p w14:paraId="147AB61E" w14:textId="77777777" w:rsidR="00095CE7" w:rsidRDefault="00DF6D2F" w:rsidP="00095CE7">
      <w:pPr>
        <w:numPr>
          <w:ilvl w:val="2"/>
          <w:numId w:val="28"/>
        </w:numPr>
        <w:jc w:val="both"/>
        <w:rPr>
          <w:color w:val="000000" w:themeColor="text1"/>
        </w:rPr>
      </w:pPr>
      <w:r>
        <w:t>In</w:t>
      </w:r>
      <w:r w:rsidRPr="00EF6EA2">
        <w:t>eligib</w:t>
      </w:r>
      <w:r>
        <w:t>ility</w:t>
      </w:r>
      <w:r w:rsidRPr="00EF6EA2">
        <w:t xml:space="preserve"> to </w:t>
      </w:r>
      <w:r>
        <w:t xml:space="preserve">take classes or </w:t>
      </w:r>
      <w:r w:rsidRPr="00EF6EA2">
        <w:t xml:space="preserve">transfer credits </w:t>
      </w:r>
      <w:r>
        <w:t>to or from any public university</w:t>
      </w:r>
      <w:r w:rsidRPr="00EF6EA2">
        <w:t>.</w:t>
      </w:r>
    </w:p>
    <w:p w14:paraId="78CBCB71" w14:textId="77777777" w:rsidR="00156FA2" w:rsidRDefault="00DF6D2F" w:rsidP="00156FA2">
      <w:pPr>
        <w:numPr>
          <w:ilvl w:val="2"/>
          <w:numId w:val="28"/>
        </w:numPr>
        <w:jc w:val="both"/>
        <w:rPr>
          <w:color w:val="000000" w:themeColor="text1"/>
        </w:rPr>
      </w:pPr>
      <w:r>
        <w:t xml:space="preserve">Forced </w:t>
      </w:r>
      <w:r w:rsidRPr="00EF6EA2">
        <w:t>University re-enrollment</w:t>
      </w:r>
    </w:p>
    <w:p w14:paraId="64B8DD09" w14:textId="77777777" w:rsidR="00156FA2" w:rsidRDefault="00DF6D2F" w:rsidP="00156FA2">
      <w:pPr>
        <w:numPr>
          <w:ilvl w:val="1"/>
          <w:numId w:val="28"/>
        </w:numPr>
        <w:jc w:val="both"/>
        <w:rPr>
          <w:color w:val="000000" w:themeColor="text1"/>
        </w:rPr>
      </w:pPr>
      <w:r>
        <w:t>Law Enforcement</w:t>
      </w:r>
      <w:r w:rsidRPr="00EF6EA2">
        <w:t>:</w:t>
      </w:r>
    </w:p>
    <w:p w14:paraId="6A4C0D10" w14:textId="77777777" w:rsidR="00156FA2" w:rsidRDefault="00DF6D2F" w:rsidP="00156FA2">
      <w:pPr>
        <w:numPr>
          <w:ilvl w:val="2"/>
          <w:numId w:val="28"/>
        </w:numPr>
        <w:jc w:val="both"/>
        <w:rPr>
          <w:color w:val="000000" w:themeColor="text1"/>
        </w:rPr>
      </w:pPr>
      <w:r>
        <w:t>Arrest, imprisonment, or investigation by local, state, or federal police.</w:t>
      </w:r>
    </w:p>
    <w:p w14:paraId="59709F57" w14:textId="5D2EC583" w:rsidR="00DF6D2F" w:rsidRPr="00C5219D" w:rsidRDefault="00DF6D2F" w:rsidP="00C5219D">
      <w:pPr>
        <w:numPr>
          <w:ilvl w:val="2"/>
          <w:numId w:val="28"/>
        </w:numPr>
        <w:jc w:val="both"/>
        <w:rPr>
          <w:color w:val="000000" w:themeColor="text1"/>
        </w:rPr>
      </w:pPr>
      <w:r w:rsidRPr="00EF6EA2">
        <w:t>Community</w:t>
      </w:r>
      <w:r w:rsidRPr="00156FA2">
        <w:rPr>
          <w:spacing w:val="-11"/>
        </w:rPr>
        <w:t xml:space="preserve"> </w:t>
      </w:r>
      <w:r w:rsidRPr="00EF6EA2">
        <w:t>service</w:t>
      </w:r>
      <w:r>
        <w:t xml:space="preserve"> or f</w:t>
      </w:r>
      <w:r w:rsidRPr="00EF6EA2">
        <w:t>ines</w:t>
      </w:r>
    </w:p>
    <w:p w14:paraId="509DB175" w14:textId="77777777" w:rsidR="00DF6D2F" w:rsidRPr="00DF6D2F" w:rsidRDefault="00DF6D2F" w:rsidP="00DF6D2F">
      <w:pPr>
        <w:spacing w:before="120"/>
        <w:jc w:val="both"/>
        <w:rPr>
          <w:b/>
          <w:bCs/>
          <w:i/>
          <w:iCs/>
          <w:color w:val="000000" w:themeColor="text1"/>
        </w:rPr>
      </w:pPr>
      <w:r w:rsidRPr="00DF6D2F">
        <w:rPr>
          <w:b/>
          <w:bCs/>
          <w:i/>
          <w:iCs/>
          <w:color w:val="000000" w:themeColor="text1"/>
        </w:rPr>
        <w:t>Professional Responsibilities Expected of You:</w:t>
      </w:r>
    </w:p>
    <w:p w14:paraId="4CADC213" w14:textId="77777777" w:rsidR="00DF6D2F" w:rsidRPr="00156FA2" w:rsidRDefault="00DF6D2F" w:rsidP="00156FA2">
      <w:pPr>
        <w:numPr>
          <w:ilvl w:val="0"/>
          <w:numId w:val="28"/>
        </w:numPr>
        <w:jc w:val="both"/>
        <w:rPr>
          <w:color w:val="000000" w:themeColor="text1"/>
        </w:rPr>
      </w:pPr>
      <w:r w:rsidRPr="00156FA2">
        <w:rPr>
          <w:color w:val="000000" w:themeColor="text1"/>
        </w:rPr>
        <w:t>Attend any extracurricular scheduled team meetings and contribute to team activities outside of normal class time.</w:t>
      </w:r>
    </w:p>
    <w:p w14:paraId="40FB344F" w14:textId="77777777" w:rsidR="00DF6D2F" w:rsidRPr="00156FA2" w:rsidRDefault="00DF6D2F" w:rsidP="00156FA2">
      <w:pPr>
        <w:numPr>
          <w:ilvl w:val="0"/>
          <w:numId w:val="28"/>
        </w:numPr>
        <w:jc w:val="both"/>
        <w:rPr>
          <w:color w:val="000000" w:themeColor="text1"/>
        </w:rPr>
      </w:pPr>
      <w:r w:rsidRPr="00156FA2">
        <w:rPr>
          <w:color w:val="000000" w:themeColor="text1"/>
        </w:rPr>
        <w:t>Respect the requests of IPPD staff at all times, especially in the IPPD labs and around tools and equipment.</w:t>
      </w:r>
    </w:p>
    <w:p w14:paraId="001299A3" w14:textId="77777777" w:rsidR="00DF6D2F" w:rsidRPr="00156FA2" w:rsidRDefault="00DF6D2F" w:rsidP="00156FA2">
      <w:pPr>
        <w:numPr>
          <w:ilvl w:val="0"/>
          <w:numId w:val="28"/>
        </w:numPr>
        <w:jc w:val="both"/>
        <w:rPr>
          <w:color w:val="000000" w:themeColor="text1"/>
        </w:rPr>
      </w:pPr>
      <w:r w:rsidRPr="00156FA2">
        <w:rPr>
          <w:color w:val="000000" w:themeColor="text1"/>
        </w:rPr>
        <w:t>Unprofessional behavior is unacceptable during any IPPD activities. You may be able to solve some problems at the team level. However, you can report unresolved unprofessional behavior of a team member, liaison, IPPD staff, vendor, and people you come in contact with during IPPD activities to your coach prior to engaging the IPPD Director. If you are having problems with your coach, contact the IPPD Director.</w:t>
      </w:r>
    </w:p>
    <w:p w14:paraId="649CBB02" w14:textId="77777777" w:rsidR="00DF6D2F" w:rsidRPr="00156FA2" w:rsidRDefault="00DF6D2F" w:rsidP="00156FA2">
      <w:pPr>
        <w:numPr>
          <w:ilvl w:val="0"/>
          <w:numId w:val="28"/>
        </w:numPr>
        <w:jc w:val="both"/>
        <w:rPr>
          <w:color w:val="000000" w:themeColor="text1"/>
        </w:rPr>
      </w:pPr>
      <w:r w:rsidRPr="00156FA2">
        <w:rPr>
          <w:color w:val="000000" w:themeColor="text1"/>
        </w:rPr>
        <w:t>Report cases of unprofessional behavior of IPPD peers outside your team to IPPD staff or the Director.</w:t>
      </w:r>
    </w:p>
    <w:p w14:paraId="6BBF2FCA" w14:textId="77777777" w:rsidR="00DF6D2F" w:rsidRPr="00156FA2" w:rsidRDefault="00DF6D2F" w:rsidP="00156FA2">
      <w:pPr>
        <w:numPr>
          <w:ilvl w:val="0"/>
          <w:numId w:val="28"/>
        </w:numPr>
        <w:jc w:val="both"/>
        <w:rPr>
          <w:color w:val="000000" w:themeColor="text1"/>
        </w:rPr>
      </w:pPr>
      <w:r w:rsidRPr="00156FA2">
        <w:rPr>
          <w:color w:val="000000" w:themeColor="text1"/>
        </w:rPr>
        <w:t>Speak professionally to IPPD staff, instructors, team members, coaches, and liaisons.</w:t>
      </w:r>
    </w:p>
    <w:p w14:paraId="5E117ACF" w14:textId="0CC5E698" w:rsidR="00156FA2" w:rsidRDefault="00DF6D2F" w:rsidP="00156FA2">
      <w:pPr>
        <w:numPr>
          <w:ilvl w:val="0"/>
          <w:numId w:val="28"/>
        </w:numPr>
        <w:jc w:val="both"/>
        <w:rPr>
          <w:color w:val="000000" w:themeColor="text1"/>
        </w:rPr>
      </w:pPr>
      <w:r w:rsidRPr="00156FA2">
        <w:rPr>
          <w:color w:val="000000" w:themeColor="text1"/>
        </w:rPr>
        <w:t xml:space="preserve">Obey administrative guidance on travel, purchasing, safety, or other topics </w:t>
      </w:r>
      <w:proofErr w:type="gramStart"/>
      <w:r w:rsidRPr="00156FA2">
        <w:rPr>
          <w:color w:val="000000" w:themeColor="text1"/>
        </w:rPr>
        <w:t>covered in the Engineer’s Professional Primer or Administration Manual at all times</w:t>
      </w:r>
      <w:proofErr w:type="gramEnd"/>
      <w:r w:rsidRPr="00156FA2">
        <w:rPr>
          <w:color w:val="000000" w:themeColor="text1"/>
        </w:rPr>
        <w:t>.</w:t>
      </w:r>
    </w:p>
    <w:p w14:paraId="06EFC57D" w14:textId="16DDC917" w:rsidR="00156FA2" w:rsidRPr="00156FA2" w:rsidRDefault="00DF6D2F" w:rsidP="00156FA2">
      <w:pPr>
        <w:numPr>
          <w:ilvl w:val="1"/>
          <w:numId w:val="28"/>
        </w:numPr>
        <w:jc w:val="both"/>
        <w:rPr>
          <w:color w:val="000000" w:themeColor="text1"/>
        </w:rPr>
      </w:pPr>
      <w:r w:rsidRPr="00EF6EA2">
        <w:t>All team travel costs are managed by IPPD; understand your budget for your prototype does</w:t>
      </w:r>
      <w:r w:rsidR="006713AE">
        <w:rPr>
          <w:spacing w:val="-35"/>
        </w:rPr>
        <w:t xml:space="preserve"> </w:t>
      </w:r>
      <w:r w:rsidRPr="00EF6EA2">
        <w:t>not include travel</w:t>
      </w:r>
      <w:r w:rsidRPr="00156FA2">
        <w:rPr>
          <w:spacing w:val="-9"/>
        </w:rPr>
        <w:t xml:space="preserve"> </w:t>
      </w:r>
      <w:r w:rsidRPr="00EF6EA2">
        <w:t>costs.</w:t>
      </w:r>
    </w:p>
    <w:p w14:paraId="34AF9E3E" w14:textId="681EF6D2" w:rsidR="00DF6D2F" w:rsidRPr="00156FA2" w:rsidRDefault="00DF6D2F" w:rsidP="00156FA2">
      <w:pPr>
        <w:numPr>
          <w:ilvl w:val="1"/>
          <w:numId w:val="28"/>
        </w:numPr>
        <w:jc w:val="both"/>
        <w:rPr>
          <w:color w:val="000000" w:themeColor="text1"/>
        </w:rPr>
      </w:pPr>
      <w:r w:rsidRPr="00EF6EA2">
        <w:t>Keep tabs on your team prototype budget as you go. An Excel sheet will be posted on your team SharePoint site.</w:t>
      </w:r>
    </w:p>
    <w:p w14:paraId="50568CE9" w14:textId="77777777" w:rsidR="00DF6D2F" w:rsidRPr="00DF6D2F" w:rsidRDefault="00DF6D2F" w:rsidP="00DF6D2F">
      <w:pPr>
        <w:spacing w:before="120"/>
        <w:jc w:val="both"/>
        <w:rPr>
          <w:b/>
          <w:bCs/>
          <w:i/>
          <w:iCs/>
          <w:color w:val="000000" w:themeColor="text1"/>
        </w:rPr>
      </w:pPr>
      <w:r w:rsidRPr="00DF6D2F">
        <w:rPr>
          <w:b/>
          <w:bCs/>
          <w:i/>
          <w:iCs/>
          <w:color w:val="000000" w:themeColor="text1"/>
        </w:rPr>
        <w:t>IPPD Professionalism Committee</w:t>
      </w:r>
    </w:p>
    <w:p w14:paraId="23689F10" w14:textId="77777777" w:rsidR="00DF6D2F" w:rsidRDefault="00DF6D2F" w:rsidP="00DF6D2F">
      <w:pPr>
        <w:pStyle w:val="BodyText"/>
      </w:pPr>
      <w:r w:rsidRPr="00CB2FEE">
        <w:t xml:space="preserve">Teams or team members that underperform or whose negative behaviors impact the success of the team or IPPD program will be </w:t>
      </w:r>
      <w:r>
        <w:t>contacted</w:t>
      </w:r>
      <w:r w:rsidRPr="00CB2FEE">
        <w:t xml:space="preserve"> initially by their Coach</w:t>
      </w:r>
      <w:r>
        <w:t xml:space="preserve"> for an in-person meeting to attempt to resolve any issues</w:t>
      </w:r>
      <w:r w:rsidRPr="00CB2FEE">
        <w:t xml:space="preserve">. In some cases, the IPPD director </w:t>
      </w:r>
      <w:r>
        <w:t xml:space="preserve">or staff </w:t>
      </w:r>
      <w:r w:rsidRPr="00CB2FEE">
        <w:t>may intervene</w:t>
      </w:r>
      <w:r>
        <w:t xml:space="preserve"> if they observe troubling behavior or a lack of progress by a team or individual and hold an aside to try and address the issue</w:t>
      </w:r>
      <w:r w:rsidRPr="00CB2FEE">
        <w:t xml:space="preserve">. </w:t>
      </w:r>
      <w:r>
        <w:t>Teams or s</w:t>
      </w:r>
      <w:r w:rsidRPr="00CB2FEE">
        <w:t xml:space="preserve">tudents who do not respond </w:t>
      </w:r>
      <w:r>
        <w:t>appropriately</w:t>
      </w:r>
      <w:r w:rsidRPr="00CB2FEE">
        <w:t xml:space="preserve"> to the Coach and/or the IPPD Director will be referred to the IPPD Professionalism Committee. The IPPD Professionalism Committee may be comprised of IPPD faculty members, the team member’s Coach, the IPPD Director, and a Counseling and Wellness Center member who will meet and formalize a plan for behavioral and professional improvement for the student</w:t>
      </w:r>
      <w:r>
        <w:t xml:space="preserve"> or team</w:t>
      </w:r>
      <w:r w:rsidRPr="00CB2FEE">
        <w:t>. If the improvement plan goals are not met, then the Termination Policy will be put into effect.</w:t>
      </w:r>
    </w:p>
    <w:p w14:paraId="7FAAE92C" w14:textId="3AA454C0" w:rsidR="00DF6D2F" w:rsidRPr="003E777F" w:rsidRDefault="00DF6D2F" w:rsidP="00DF6D2F">
      <w:pPr>
        <w:pStyle w:val="Heading2"/>
        <w:rPr>
          <w:rFonts w:ascii="Cambria" w:eastAsia="Times New Roman" w:hAnsi="Cambria" w:cs="Times New Roman"/>
          <w:color w:val="000000"/>
          <w:sz w:val="22"/>
          <w:szCs w:val="20"/>
        </w:rPr>
      </w:pPr>
      <w:r w:rsidRPr="003E777F">
        <w:rPr>
          <w:rFonts w:ascii="Cambria" w:eastAsia="Times New Roman" w:hAnsi="Cambria" w:cs="Times New Roman"/>
          <w:color w:val="000000"/>
          <w:sz w:val="22"/>
          <w:szCs w:val="20"/>
        </w:rPr>
        <w:lastRenderedPageBreak/>
        <w:t>Termination Policy</w:t>
      </w:r>
      <w:r w:rsidR="003E777F">
        <w:rPr>
          <w:rFonts w:ascii="Cambria" w:eastAsia="Times New Roman" w:hAnsi="Cambria" w:cs="Times New Roman"/>
          <w:color w:val="000000"/>
          <w:sz w:val="22"/>
          <w:szCs w:val="20"/>
        </w:rPr>
        <w:t>:</w:t>
      </w:r>
    </w:p>
    <w:p w14:paraId="5AC03E4F" w14:textId="77777777" w:rsidR="00DF6D2F" w:rsidRPr="003E777F" w:rsidRDefault="00DF6D2F" w:rsidP="003E777F">
      <w:pPr>
        <w:numPr>
          <w:ilvl w:val="0"/>
          <w:numId w:val="28"/>
        </w:numPr>
        <w:jc w:val="both"/>
        <w:rPr>
          <w:color w:val="000000" w:themeColor="text1"/>
        </w:rPr>
      </w:pPr>
      <w:r w:rsidRPr="003E777F">
        <w:rPr>
          <w:color w:val="000000" w:themeColor="text1"/>
        </w:rPr>
        <w:t>The Termination Committee is comprised of the same people as the Professionalism Committee. IPPD has a detailed procedure for terminating students whose participation or lack of participation on the project team jeopardizes the ability of the project team to successfully meet the academic goals of the IPPD program and/or the sponsored project goals.</w:t>
      </w:r>
    </w:p>
    <w:p w14:paraId="1C234A52" w14:textId="77777777" w:rsidR="00DF6D2F" w:rsidRPr="003E777F" w:rsidRDefault="00DF6D2F" w:rsidP="003E777F">
      <w:pPr>
        <w:numPr>
          <w:ilvl w:val="0"/>
          <w:numId w:val="28"/>
        </w:numPr>
        <w:jc w:val="both"/>
        <w:rPr>
          <w:color w:val="000000" w:themeColor="text1"/>
        </w:rPr>
      </w:pPr>
      <w:r w:rsidRPr="003E777F">
        <w:rPr>
          <w:color w:val="000000" w:themeColor="text1"/>
        </w:rPr>
        <w:t>Detrimental team member behaviors include, but are not limited to, lack of participation in team activities, refusal to complete required deliverables on time, insubordination toward the current team leader, project coach, project sponsor, liaison engineer, IPPD Director or an IPPD staff member, unprofessional conduct during project travel, extremely poor team member evaluations, and poor attendance.</w:t>
      </w:r>
    </w:p>
    <w:p w14:paraId="10E6FBAA" w14:textId="77777777" w:rsidR="00DF6D2F" w:rsidRPr="003E777F" w:rsidRDefault="00DF6D2F" w:rsidP="003E777F">
      <w:pPr>
        <w:numPr>
          <w:ilvl w:val="0"/>
          <w:numId w:val="28"/>
        </w:numPr>
        <w:jc w:val="both"/>
        <w:rPr>
          <w:color w:val="000000" w:themeColor="text1"/>
        </w:rPr>
      </w:pPr>
      <w:r w:rsidRPr="003E777F">
        <w:rPr>
          <w:color w:val="000000" w:themeColor="text1"/>
        </w:rPr>
        <w:t>Students who exhibit these behaviors or embody these characteristics will meet with their project coach and be provided with a written description of the unacceptable actions/behaviors and an action plan for correcting the unacceptable behavior. Progress on the action plan will be monitored and if satisfactory progress is made, then the student may continue with IPPD. Otherwise, the coach will collect peer feedback and consult with the IPPD Director to determine a course of action. The offending student will meet with the coach and IPPD Director to determine if the student can continue with IPPD. Fall semester: If the student is terminated, then the student will receive an appropriate grade, up to and including a failing grade, and will not be allowed to register for the following IPPD semester, nor have access to any of the IPPD facilities or project team resources. Spring semester: If a student is terminated, then the student will receive a failing grade and will have access to IPPD facilities and project team resources revoked.</w:t>
      </w:r>
    </w:p>
    <w:p w14:paraId="0851745D" w14:textId="77777777" w:rsidR="00DF6D2F" w:rsidRPr="003E777F" w:rsidRDefault="00DF6D2F" w:rsidP="003E777F">
      <w:pPr>
        <w:numPr>
          <w:ilvl w:val="0"/>
          <w:numId w:val="28"/>
        </w:numPr>
        <w:jc w:val="both"/>
        <w:rPr>
          <w:color w:val="000000" w:themeColor="text1"/>
        </w:rPr>
      </w:pPr>
      <w:r w:rsidRPr="003E777F">
        <w:rPr>
          <w:color w:val="000000" w:themeColor="text1"/>
        </w:rPr>
        <w:t>The complete termination policy will be available in the IPPD Professional Manual available on the IPPD e-Learning site.</w:t>
      </w:r>
    </w:p>
    <w:p w14:paraId="36803A6F" w14:textId="77777777" w:rsidR="00DF6D2F" w:rsidRDefault="00DF6D2F" w:rsidP="00DD0E35">
      <w:pPr>
        <w:autoSpaceDE w:val="0"/>
        <w:autoSpaceDN w:val="0"/>
        <w:adjustRightInd w:val="0"/>
        <w:rPr>
          <w:rFonts w:cs="Calibri"/>
          <w:b/>
          <w:i/>
          <w:szCs w:val="22"/>
        </w:rPr>
      </w:pPr>
    </w:p>
    <w:p w14:paraId="20C3CBF9" w14:textId="77777777" w:rsidR="00FA033F" w:rsidRDefault="00FA033F" w:rsidP="00FA033F">
      <w:pPr>
        <w:autoSpaceDE w:val="0"/>
        <w:autoSpaceDN w:val="0"/>
        <w:adjustRightInd w:val="0"/>
        <w:rPr>
          <w:rFonts w:cs="Calibri"/>
          <w:b/>
          <w:i/>
          <w:szCs w:val="22"/>
        </w:rPr>
      </w:pPr>
      <w:r w:rsidRPr="00FB1469">
        <w:rPr>
          <w:rFonts w:cs="Calibri"/>
          <w:b/>
          <w:i/>
          <w:szCs w:val="22"/>
        </w:rPr>
        <w:t>Academic Policies &amp; Resources</w:t>
      </w:r>
    </w:p>
    <w:p w14:paraId="1274E58E" w14:textId="77777777" w:rsidR="00FA033F" w:rsidRPr="00FB1469" w:rsidRDefault="00FA033F" w:rsidP="00FA033F">
      <w:pPr>
        <w:autoSpaceDE w:val="0"/>
        <w:autoSpaceDN w:val="0"/>
        <w:adjustRightInd w:val="0"/>
        <w:rPr>
          <w:color w:val="000000"/>
          <w:szCs w:val="22"/>
        </w:rPr>
      </w:pPr>
      <w:r w:rsidRPr="00FB1469">
        <w:rPr>
          <w:color w:val="000000"/>
          <w:szCs w:val="22"/>
        </w:rPr>
        <w:t>To support consistent and accessible communication of university-wide student resources, instructors must include this link to academic policies and campus resources:</w:t>
      </w:r>
      <w:r>
        <w:rPr>
          <w:color w:val="000000"/>
          <w:szCs w:val="22"/>
        </w:rPr>
        <w:t xml:space="preserve"> </w:t>
      </w:r>
      <w:hyperlink r:id="rId14" w:history="1">
        <w:r w:rsidRPr="00FB1469">
          <w:rPr>
            <w:rStyle w:val="Hyperlink"/>
            <w:szCs w:val="22"/>
          </w:rPr>
          <w:t>https://go.ufl.edu/syllabuspolicies</w:t>
        </w:r>
      </w:hyperlink>
      <w:r w:rsidRPr="00FB1469">
        <w:rPr>
          <w:color w:val="000000"/>
          <w:szCs w:val="22"/>
        </w:rPr>
        <w:t xml:space="preserve">. Instructor-specific guidelines for courses must accommodate these policies. </w:t>
      </w:r>
    </w:p>
    <w:p w14:paraId="299720C0" w14:textId="77777777" w:rsidR="00FA033F" w:rsidRPr="00615BC7" w:rsidRDefault="00FA033F" w:rsidP="00FA033F">
      <w:pPr>
        <w:jc w:val="both"/>
        <w:rPr>
          <w:b/>
          <w:i/>
          <w:color w:val="000000"/>
          <w:szCs w:val="22"/>
        </w:rPr>
      </w:pPr>
    </w:p>
    <w:p w14:paraId="25D02704" w14:textId="77777777" w:rsidR="00FA033F" w:rsidRPr="00615BC7" w:rsidRDefault="00FA033F" w:rsidP="00FA033F">
      <w:pPr>
        <w:jc w:val="both"/>
        <w:rPr>
          <w:color w:val="000000"/>
          <w:szCs w:val="22"/>
        </w:rPr>
      </w:pPr>
      <w:r w:rsidRPr="00615BC7">
        <w:rPr>
          <w:b/>
          <w:i/>
          <w:color w:val="000000"/>
          <w:szCs w:val="22"/>
        </w:rPr>
        <w:t xml:space="preserve">Commitment to a </w:t>
      </w:r>
      <w:r>
        <w:rPr>
          <w:b/>
          <w:i/>
          <w:color w:val="000000"/>
          <w:szCs w:val="22"/>
        </w:rPr>
        <w:t>Positive</w:t>
      </w:r>
      <w:r w:rsidRPr="00615BC7" w:rsidDel="00E26052">
        <w:rPr>
          <w:b/>
          <w:i/>
          <w:color w:val="000000"/>
          <w:szCs w:val="22"/>
        </w:rPr>
        <w:t xml:space="preserve"> </w:t>
      </w:r>
      <w:r w:rsidRPr="00615BC7">
        <w:rPr>
          <w:b/>
          <w:i/>
          <w:color w:val="000000"/>
          <w:szCs w:val="22"/>
        </w:rPr>
        <w:t>Learning Environment</w:t>
      </w:r>
    </w:p>
    <w:p w14:paraId="3D757FF2" w14:textId="77777777" w:rsidR="00FA033F" w:rsidRPr="00615BC7" w:rsidRDefault="00FA033F" w:rsidP="00FA033F">
      <w:pPr>
        <w:jc w:val="both"/>
        <w:rPr>
          <w:color w:val="000000"/>
          <w:szCs w:val="22"/>
        </w:rPr>
      </w:pPr>
      <w:r w:rsidRPr="00573457">
        <w:rPr>
          <w:color w:val="000000"/>
          <w:szCs w:val="22"/>
        </w:rPr>
        <w:t>The Herbert Wertheim College of Engineering values varied perspectives and lived experiences within our community and is committed to supporting the University’s core values</w:t>
      </w:r>
      <w:r>
        <w:rPr>
          <w:color w:val="000000"/>
          <w:szCs w:val="22"/>
        </w:rPr>
        <w:t>.</w:t>
      </w:r>
    </w:p>
    <w:p w14:paraId="5FBA494B" w14:textId="77777777" w:rsidR="00FA033F" w:rsidRPr="00615BC7" w:rsidRDefault="00FA033F" w:rsidP="00FA033F">
      <w:pPr>
        <w:jc w:val="both"/>
        <w:rPr>
          <w:color w:val="000000"/>
          <w:szCs w:val="22"/>
        </w:rPr>
      </w:pPr>
    </w:p>
    <w:p w14:paraId="089AAF0C" w14:textId="77777777" w:rsidR="00FA033F" w:rsidRPr="00F96CE0" w:rsidRDefault="00FA033F" w:rsidP="00FA033F">
      <w:pPr>
        <w:jc w:val="both"/>
        <w:rPr>
          <w:color w:val="000000"/>
          <w:szCs w:val="22"/>
        </w:rPr>
      </w:pPr>
      <w:r w:rsidRPr="00615BC7">
        <w:rPr>
          <w:color w:val="000000"/>
          <w:szCs w:val="22"/>
        </w:rPr>
        <w:t xml:space="preserve">If you feel like your performance in class is being impacted by discrimination or harassment of any kind, please </w:t>
      </w:r>
      <w:r w:rsidRPr="00F96CE0">
        <w:rPr>
          <w:color w:val="000000"/>
          <w:szCs w:val="22"/>
        </w:rPr>
        <w:t>contact your instructor or any of the following:</w:t>
      </w:r>
    </w:p>
    <w:p w14:paraId="313A08F2" w14:textId="77777777" w:rsidR="00FA033F" w:rsidRPr="00F96CE0" w:rsidRDefault="00FA033F" w:rsidP="00FA033F">
      <w:pPr>
        <w:jc w:val="both"/>
        <w:rPr>
          <w:color w:val="000000"/>
          <w:szCs w:val="22"/>
        </w:rPr>
      </w:pPr>
      <w:r w:rsidRPr="00F96CE0">
        <w:rPr>
          <w:color w:val="000000"/>
          <w:szCs w:val="22"/>
        </w:rPr>
        <w:t>• Your academic advisor or Graduate Coordinator</w:t>
      </w:r>
    </w:p>
    <w:p w14:paraId="1A75FE7D" w14:textId="77777777" w:rsidR="00FA033F" w:rsidRPr="00F96CE0" w:rsidRDefault="00FA033F" w:rsidP="00FA033F">
      <w:pPr>
        <w:jc w:val="both"/>
        <w:rPr>
          <w:color w:val="000000"/>
          <w:szCs w:val="22"/>
        </w:rPr>
      </w:pPr>
      <w:r w:rsidRPr="00F96CE0">
        <w:rPr>
          <w:color w:val="000000"/>
          <w:szCs w:val="22"/>
        </w:rPr>
        <w:t xml:space="preserve">• HWCOE Human Resources, 352-392-0904, </w:t>
      </w:r>
      <w:hyperlink r:id="rId15" w:history="1">
        <w:r w:rsidRPr="00F96CE0">
          <w:rPr>
            <w:rStyle w:val="Hyperlink"/>
            <w:szCs w:val="22"/>
          </w:rPr>
          <w:t>student-support-hr@eng.ufl.edu</w:t>
        </w:r>
      </w:hyperlink>
      <w:r w:rsidRPr="00F96CE0">
        <w:rPr>
          <w:color w:val="000000"/>
          <w:szCs w:val="22"/>
        </w:rPr>
        <w:t xml:space="preserve"> </w:t>
      </w:r>
    </w:p>
    <w:p w14:paraId="3BB0BB55" w14:textId="77777777" w:rsidR="00FA033F" w:rsidRPr="005A4803" w:rsidRDefault="00FA033F" w:rsidP="00FA033F">
      <w:pPr>
        <w:jc w:val="both"/>
        <w:rPr>
          <w:i/>
          <w:iCs/>
          <w:szCs w:val="22"/>
        </w:rPr>
      </w:pPr>
      <w:r w:rsidRPr="00F96CE0">
        <w:rPr>
          <w:color w:val="000000"/>
          <w:szCs w:val="22"/>
        </w:rPr>
        <w:t xml:space="preserve">• </w:t>
      </w:r>
      <w:r>
        <w:rPr>
          <w:color w:val="000000"/>
          <w:szCs w:val="22"/>
        </w:rPr>
        <w:t>Pam Dickrell</w:t>
      </w:r>
      <w:r w:rsidRPr="00F96CE0">
        <w:rPr>
          <w:color w:val="000000"/>
          <w:szCs w:val="22"/>
        </w:rPr>
        <w:t xml:space="preserve">, Associate Dean of Student Affairs, 352-392-2177, </w:t>
      </w:r>
      <w:hyperlink r:id="rId16" w:history="1">
        <w:r w:rsidRPr="00A938A9">
          <w:rPr>
            <w:rStyle w:val="Hyperlink"/>
            <w:szCs w:val="22"/>
          </w:rPr>
          <w:t>pld@ufl.edu</w:t>
        </w:r>
      </w:hyperlink>
    </w:p>
    <w:p w14:paraId="5B17E774" w14:textId="63FB7309" w:rsidR="00C95EC1" w:rsidRPr="00C95EC1" w:rsidRDefault="00C95EC1" w:rsidP="00982AB9">
      <w:pPr>
        <w:autoSpaceDE w:val="0"/>
        <w:autoSpaceDN w:val="0"/>
        <w:adjustRightInd w:val="0"/>
        <w:rPr>
          <w:szCs w:val="22"/>
        </w:rPr>
      </w:pPr>
    </w:p>
    <w:sectPr w:rsidR="00C95EC1" w:rsidRPr="00C95EC1" w:rsidSect="004547C4">
      <w:foot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0F35DB" w14:textId="77777777" w:rsidR="00F87928" w:rsidRDefault="00F87928" w:rsidP="00BE1628">
      <w:r>
        <w:separator/>
      </w:r>
    </w:p>
  </w:endnote>
  <w:endnote w:type="continuationSeparator" w:id="0">
    <w:p w14:paraId="69CE3D43" w14:textId="77777777" w:rsidR="00F87928" w:rsidRDefault="00F87928"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CBC" w14:textId="77777777" w:rsidR="00DC330B" w:rsidRDefault="00DC330B">
    <w:pPr>
      <w:pStyle w:val="Footer"/>
      <w:rPr>
        <w:b/>
        <w:i/>
        <w:sz w:val="20"/>
      </w:rPr>
    </w:pPr>
  </w:p>
  <w:p w14:paraId="6FC6BC13" w14:textId="2BAEF51B" w:rsidR="00DC330B" w:rsidRPr="004F7547" w:rsidRDefault="00DC330B">
    <w:pPr>
      <w:pStyle w:val="Footer"/>
      <w:rPr>
        <w:b/>
        <w:i/>
        <w:noProof/>
        <w:sz w:val="20"/>
      </w:rPr>
    </w:pPr>
    <w:r w:rsidRPr="004F7547">
      <w:rPr>
        <w:b/>
        <w:i/>
        <w:sz w:val="20"/>
      </w:rPr>
      <w:t>Integrated Product and Process Design, IPPD 2</w:t>
    </w:r>
    <w:r w:rsidRPr="004F7547">
      <w:rPr>
        <w:b/>
        <w:i/>
        <w:sz w:val="20"/>
      </w:rPr>
      <w:tab/>
    </w:r>
    <w:r w:rsidRPr="004F7547">
      <w:rPr>
        <w:b/>
        <w:i/>
        <w:sz w:val="20"/>
      </w:rPr>
      <w:tab/>
    </w:r>
    <w:r w:rsidRPr="004F7547">
      <w:rPr>
        <w:b/>
        <w:i/>
        <w:sz w:val="20"/>
      </w:rPr>
      <w:tab/>
      <w:t xml:space="preserve">Page </w:t>
    </w:r>
    <w:r w:rsidRPr="004F7547">
      <w:rPr>
        <w:b/>
        <w:i/>
        <w:sz w:val="20"/>
      </w:rPr>
      <w:fldChar w:fldCharType="begin"/>
    </w:r>
    <w:r w:rsidRPr="004F7547">
      <w:rPr>
        <w:b/>
        <w:i/>
        <w:sz w:val="20"/>
      </w:rPr>
      <w:instrText xml:space="preserve"> PAGE   \* MERGEFORMAT </w:instrText>
    </w:r>
    <w:r w:rsidRPr="004F7547">
      <w:rPr>
        <w:b/>
        <w:i/>
        <w:sz w:val="20"/>
      </w:rPr>
      <w:fldChar w:fldCharType="separate"/>
    </w:r>
    <w:r w:rsidRPr="004F7547">
      <w:rPr>
        <w:b/>
        <w:i/>
        <w:noProof/>
        <w:sz w:val="20"/>
      </w:rPr>
      <w:t>4</w:t>
    </w:r>
    <w:r w:rsidRPr="004F7547">
      <w:rPr>
        <w:b/>
        <w:i/>
        <w:noProof/>
        <w:sz w:val="20"/>
      </w:rPr>
      <w:fldChar w:fldCharType="end"/>
    </w:r>
  </w:p>
  <w:p w14:paraId="362A0C01" w14:textId="0DFA9431" w:rsidR="00DC330B" w:rsidRPr="004F7547" w:rsidRDefault="00DC330B">
    <w:pPr>
      <w:pStyle w:val="Footer"/>
      <w:rPr>
        <w:b/>
        <w:i/>
        <w:sz w:val="20"/>
      </w:rPr>
    </w:pPr>
    <w:r w:rsidRPr="004F7547">
      <w:rPr>
        <w:b/>
        <w:i/>
        <w:noProof/>
        <w:sz w:val="20"/>
      </w:rPr>
      <w:t>Latorre</w:t>
    </w:r>
    <w:r w:rsidR="005A4BEF">
      <w:rPr>
        <w:b/>
        <w:i/>
        <w:noProof/>
        <w:sz w:val="20"/>
      </w:rPr>
      <w:t xml:space="preserve">, </w:t>
    </w:r>
    <w:r w:rsidRPr="004F7547">
      <w:rPr>
        <w:b/>
        <w:i/>
        <w:noProof/>
        <w:sz w:val="20"/>
      </w:rPr>
      <w:t>Spring 202</w:t>
    </w:r>
    <w:r w:rsidR="00C75744">
      <w:rPr>
        <w:b/>
        <w:i/>
        <w:noProof/>
        <w:sz w:val="20"/>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A8AB3C" w14:textId="77777777" w:rsidR="00F87928" w:rsidRDefault="00F87928" w:rsidP="00BE1628">
      <w:r>
        <w:separator/>
      </w:r>
    </w:p>
  </w:footnote>
  <w:footnote w:type="continuationSeparator" w:id="0">
    <w:p w14:paraId="6A633D96" w14:textId="77777777" w:rsidR="00F87928" w:rsidRDefault="00F87928"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6A0A99BE"/>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BA0CD59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193A3918"/>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C2B886F2"/>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F71470D2"/>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9A40F52A"/>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FB44117C"/>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379E27A6"/>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5F3C0804"/>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6656470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770B92"/>
    <w:multiLevelType w:val="multilevel"/>
    <w:tmpl w:val="2F74E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57D4331"/>
    <w:multiLevelType w:val="hybridMultilevel"/>
    <w:tmpl w:val="04405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F014A62"/>
    <w:multiLevelType w:val="hybridMultilevel"/>
    <w:tmpl w:val="004828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845DF8"/>
    <w:multiLevelType w:val="hybridMultilevel"/>
    <w:tmpl w:val="637ABE40"/>
    <w:lvl w:ilvl="0" w:tplc="130AD292">
      <w:numFmt w:val="bullet"/>
      <w:lvlText w:val=""/>
      <w:lvlJc w:val="left"/>
      <w:pPr>
        <w:ind w:left="820" w:hanging="361"/>
      </w:pPr>
      <w:rPr>
        <w:rFonts w:ascii="Symbol" w:eastAsia="Symbol" w:hAnsi="Symbol" w:cs="Symbol" w:hint="default"/>
        <w:w w:val="100"/>
        <w:sz w:val="24"/>
        <w:szCs w:val="24"/>
      </w:rPr>
    </w:lvl>
    <w:lvl w:ilvl="1" w:tplc="AB02F78C">
      <w:numFmt w:val="bullet"/>
      <w:lvlText w:val="•"/>
      <w:lvlJc w:val="left"/>
      <w:pPr>
        <w:ind w:left="1862" w:hanging="361"/>
      </w:pPr>
      <w:rPr>
        <w:rFonts w:hint="default"/>
      </w:rPr>
    </w:lvl>
    <w:lvl w:ilvl="2" w:tplc="3A80C16E">
      <w:numFmt w:val="bullet"/>
      <w:lvlText w:val="•"/>
      <w:lvlJc w:val="left"/>
      <w:pPr>
        <w:ind w:left="2904" w:hanging="361"/>
      </w:pPr>
      <w:rPr>
        <w:rFonts w:hint="default"/>
      </w:rPr>
    </w:lvl>
    <w:lvl w:ilvl="3" w:tplc="12140DC8">
      <w:numFmt w:val="bullet"/>
      <w:lvlText w:val="•"/>
      <w:lvlJc w:val="left"/>
      <w:pPr>
        <w:ind w:left="3946" w:hanging="361"/>
      </w:pPr>
      <w:rPr>
        <w:rFonts w:hint="default"/>
      </w:rPr>
    </w:lvl>
    <w:lvl w:ilvl="4" w:tplc="05608740">
      <w:numFmt w:val="bullet"/>
      <w:lvlText w:val="•"/>
      <w:lvlJc w:val="left"/>
      <w:pPr>
        <w:ind w:left="4988" w:hanging="361"/>
      </w:pPr>
      <w:rPr>
        <w:rFonts w:hint="default"/>
      </w:rPr>
    </w:lvl>
    <w:lvl w:ilvl="5" w:tplc="04EE6C00">
      <w:numFmt w:val="bullet"/>
      <w:lvlText w:val="•"/>
      <w:lvlJc w:val="left"/>
      <w:pPr>
        <w:ind w:left="6030" w:hanging="361"/>
      </w:pPr>
      <w:rPr>
        <w:rFonts w:hint="default"/>
      </w:rPr>
    </w:lvl>
    <w:lvl w:ilvl="6" w:tplc="D39CC880">
      <w:numFmt w:val="bullet"/>
      <w:lvlText w:val="•"/>
      <w:lvlJc w:val="left"/>
      <w:pPr>
        <w:ind w:left="7072" w:hanging="361"/>
      </w:pPr>
      <w:rPr>
        <w:rFonts w:hint="default"/>
      </w:rPr>
    </w:lvl>
    <w:lvl w:ilvl="7" w:tplc="5448E442">
      <w:numFmt w:val="bullet"/>
      <w:lvlText w:val="•"/>
      <w:lvlJc w:val="left"/>
      <w:pPr>
        <w:ind w:left="8114" w:hanging="361"/>
      </w:pPr>
      <w:rPr>
        <w:rFonts w:hint="default"/>
      </w:rPr>
    </w:lvl>
    <w:lvl w:ilvl="8" w:tplc="79CAB88E">
      <w:numFmt w:val="bullet"/>
      <w:lvlText w:val="•"/>
      <w:lvlJc w:val="left"/>
      <w:pPr>
        <w:ind w:left="9156" w:hanging="361"/>
      </w:pPr>
      <w:rPr>
        <w:rFonts w:hint="default"/>
      </w:rPr>
    </w:lvl>
  </w:abstractNum>
  <w:abstractNum w:abstractNumId="18" w15:restartNumberingAfterBreak="0">
    <w:nsid w:val="151443EA"/>
    <w:multiLevelType w:val="hybridMultilevel"/>
    <w:tmpl w:val="28A6F6EA"/>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3">
      <w:start w:val="1"/>
      <w:numFmt w:val="bullet"/>
      <w:lvlText w:val="o"/>
      <w:lvlJc w:val="left"/>
      <w:pPr>
        <w:ind w:left="1800" w:hanging="360"/>
      </w:pPr>
      <w:rPr>
        <w:rFonts w:ascii="Courier New" w:hAnsi="Courier New" w:cs="Courier New"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8C4598C"/>
    <w:multiLevelType w:val="hybridMultilevel"/>
    <w:tmpl w:val="1DA6DF78"/>
    <w:lvl w:ilvl="0" w:tplc="3C805CDC">
      <w:numFmt w:val="bullet"/>
      <w:lvlText w:val=""/>
      <w:lvlJc w:val="left"/>
      <w:pPr>
        <w:ind w:left="1084" w:hanging="360"/>
      </w:pPr>
      <w:rPr>
        <w:rFonts w:ascii="Symbol" w:eastAsia="Symbol" w:hAnsi="Symbol" w:cs="Symbol" w:hint="default"/>
        <w:w w:val="10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B86731E"/>
    <w:multiLevelType w:val="hybridMultilevel"/>
    <w:tmpl w:val="7FC4FDBE"/>
    <w:lvl w:ilvl="0" w:tplc="04090001">
      <w:start w:val="1"/>
      <w:numFmt w:val="bullet"/>
      <w:lvlText w:val=""/>
      <w:lvlJc w:val="left"/>
      <w:pPr>
        <w:ind w:left="360" w:hanging="360"/>
      </w:pPr>
      <w:rPr>
        <w:rFonts w:ascii="Symbol" w:hAnsi="Symbol" w:hint="default"/>
        <w:spacing w:val="-3"/>
        <w:w w:val="100"/>
        <w:sz w:val="24"/>
        <w:szCs w:val="24"/>
      </w:rPr>
    </w:lvl>
    <w:lvl w:ilvl="1" w:tplc="04090001">
      <w:start w:val="1"/>
      <w:numFmt w:val="bullet"/>
      <w:lvlText w:val=""/>
      <w:lvlJc w:val="left"/>
      <w:pPr>
        <w:ind w:left="820" w:hanging="361"/>
      </w:pPr>
      <w:rPr>
        <w:rFonts w:ascii="Symbol" w:hAnsi="Symbol" w:hint="default"/>
        <w:w w:val="100"/>
      </w:rPr>
    </w:lvl>
    <w:lvl w:ilvl="2" w:tplc="04090001">
      <w:start w:val="1"/>
      <w:numFmt w:val="bullet"/>
      <w:lvlText w:val=""/>
      <w:lvlJc w:val="left"/>
      <w:pPr>
        <w:ind w:left="1540" w:hanging="360"/>
      </w:pPr>
      <w:rPr>
        <w:rFonts w:ascii="Symbol" w:hAnsi="Symbol" w:hint="default"/>
        <w:w w:val="100"/>
      </w:rPr>
    </w:lvl>
    <w:lvl w:ilvl="3" w:tplc="3EACCA82">
      <w:numFmt w:val="bullet"/>
      <w:lvlText w:val="•"/>
      <w:lvlJc w:val="left"/>
      <w:pPr>
        <w:ind w:left="2712" w:hanging="360"/>
      </w:pPr>
      <w:rPr>
        <w:rFonts w:hint="default"/>
      </w:rPr>
    </w:lvl>
    <w:lvl w:ilvl="4" w:tplc="6B3C7298">
      <w:numFmt w:val="bullet"/>
      <w:lvlText w:val="•"/>
      <w:lvlJc w:val="left"/>
      <w:pPr>
        <w:ind w:left="3885" w:hanging="360"/>
      </w:pPr>
      <w:rPr>
        <w:rFonts w:hint="default"/>
      </w:rPr>
    </w:lvl>
    <w:lvl w:ilvl="5" w:tplc="A5845850">
      <w:numFmt w:val="bullet"/>
      <w:lvlText w:val="•"/>
      <w:lvlJc w:val="left"/>
      <w:pPr>
        <w:ind w:left="5057" w:hanging="360"/>
      </w:pPr>
      <w:rPr>
        <w:rFonts w:hint="default"/>
      </w:rPr>
    </w:lvl>
    <w:lvl w:ilvl="6" w:tplc="58E8356C">
      <w:numFmt w:val="bullet"/>
      <w:lvlText w:val="•"/>
      <w:lvlJc w:val="left"/>
      <w:pPr>
        <w:ind w:left="6230" w:hanging="360"/>
      </w:pPr>
      <w:rPr>
        <w:rFonts w:hint="default"/>
      </w:rPr>
    </w:lvl>
    <w:lvl w:ilvl="7" w:tplc="FEB86D98">
      <w:numFmt w:val="bullet"/>
      <w:lvlText w:val="•"/>
      <w:lvlJc w:val="left"/>
      <w:pPr>
        <w:ind w:left="7402" w:hanging="360"/>
      </w:pPr>
      <w:rPr>
        <w:rFonts w:hint="default"/>
      </w:rPr>
    </w:lvl>
    <w:lvl w:ilvl="8" w:tplc="D3969EB4">
      <w:numFmt w:val="bullet"/>
      <w:lvlText w:val="•"/>
      <w:lvlJc w:val="left"/>
      <w:pPr>
        <w:ind w:left="8575" w:hanging="360"/>
      </w:pPr>
      <w:rPr>
        <w:rFonts w:hint="default"/>
      </w:rPr>
    </w:lvl>
  </w:abstractNum>
  <w:abstractNum w:abstractNumId="22"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EC6286A"/>
    <w:multiLevelType w:val="hybridMultilevel"/>
    <w:tmpl w:val="E2A8C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86A06CC"/>
    <w:multiLevelType w:val="hybridMultilevel"/>
    <w:tmpl w:val="FCB8B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7" w15:restartNumberingAfterBreak="0">
    <w:nsid w:val="3BCE1060"/>
    <w:multiLevelType w:val="hybridMultilevel"/>
    <w:tmpl w:val="F4562126"/>
    <w:lvl w:ilvl="0" w:tplc="04090001">
      <w:start w:val="1"/>
      <w:numFmt w:val="bullet"/>
      <w:lvlText w:val=""/>
      <w:lvlJc w:val="left"/>
      <w:pPr>
        <w:ind w:left="820" w:hanging="360"/>
      </w:pPr>
      <w:rPr>
        <w:rFonts w:ascii="Symbol" w:hAnsi="Symbol" w:hint="default"/>
        <w:w w:val="100"/>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8"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9"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4CFB09FB"/>
    <w:multiLevelType w:val="hybridMultilevel"/>
    <w:tmpl w:val="43C09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19E6495"/>
    <w:multiLevelType w:val="hybridMultilevel"/>
    <w:tmpl w:val="6A24669E"/>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42"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130438353">
    <w:abstractNumId w:val="43"/>
  </w:num>
  <w:num w:numId="2" w16cid:durableId="1226797433">
    <w:abstractNumId w:val="28"/>
  </w:num>
  <w:num w:numId="3" w16cid:durableId="895236355">
    <w:abstractNumId w:val="26"/>
  </w:num>
  <w:num w:numId="4" w16cid:durableId="1124347483">
    <w:abstractNumId w:val="38"/>
  </w:num>
  <w:num w:numId="5" w16cid:durableId="615521556">
    <w:abstractNumId w:val="33"/>
  </w:num>
  <w:num w:numId="6" w16cid:durableId="775102452">
    <w:abstractNumId w:val="36"/>
  </w:num>
  <w:num w:numId="7" w16cid:durableId="275646804">
    <w:abstractNumId w:val="35"/>
  </w:num>
  <w:num w:numId="8" w16cid:durableId="297762406">
    <w:abstractNumId w:val="40"/>
  </w:num>
  <w:num w:numId="9" w16cid:durableId="105807273">
    <w:abstractNumId w:val="34"/>
  </w:num>
  <w:num w:numId="10" w16cid:durableId="80354209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12221632">
    <w:abstractNumId w:val="12"/>
  </w:num>
  <w:num w:numId="12" w16cid:durableId="1714889913">
    <w:abstractNumId w:val="0"/>
  </w:num>
  <w:num w:numId="13" w16cid:durableId="1447701989">
    <w:abstractNumId w:val="29"/>
  </w:num>
  <w:num w:numId="14" w16cid:durableId="1211696126">
    <w:abstractNumId w:val="22"/>
  </w:num>
  <w:num w:numId="15" w16cid:durableId="1472794515">
    <w:abstractNumId w:val="42"/>
  </w:num>
  <w:num w:numId="16" w16cid:durableId="1811290546">
    <w:abstractNumId w:val="16"/>
  </w:num>
  <w:num w:numId="17" w16cid:durableId="276910036">
    <w:abstractNumId w:val="14"/>
  </w:num>
  <w:num w:numId="18" w16cid:durableId="1889299532">
    <w:abstractNumId w:val="24"/>
  </w:num>
  <w:num w:numId="19" w16cid:durableId="960498615">
    <w:abstractNumId w:val="39"/>
  </w:num>
  <w:num w:numId="20" w16cid:durableId="2053844388">
    <w:abstractNumId w:val="37"/>
  </w:num>
  <w:num w:numId="21" w16cid:durableId="238289925">
    <w:abstractNumId w:val="32"/>
  </w:num>
  <w:num w:numId="22" w16cid:durableId="193664976">
    <w:abstractNumId w:val="20"/>
  </w:num>
  <w:num w:numId="23" w16cid:durableId="2062435187">
    <w:abstractNumId w:val="41"/>
  </w:num>
  <w:num w:numId="24" w16cid:durableId="1133644311">
    <w:abstractNumId w:val="19"/>
  </w:num>
  <w:num w:numId="25" w16cid:durableId="144473092">
    <w:abstractNumId w:val="17"/>
  </w:num>
  <w:num w:numId="26" w16cid:durableId="1006177333">
    <w:abstractNumId w:val="15"/>
  </w:num>
  <w:num w:numId="27" w16cid:durableId="2020350466">
    <w:abstractNumId w:val="21"/>
  </w:num>
  <w:num w:numId="28" w16cid:durableId="1716077492">
    <w:abstractNumId w:val="31"/>
  </w:num>
  <w:num w:numId="29" w16cid:durableId="1433629196">
    <w:abstractNumId w:val="30"/>
  </w:num>
  <w:num w:numId="30" w16cid:durableId="981154930">
    <w:abstractNumId w:val="25"/>
  </w:num>
  <w:num w:numId="31" w16cid:durableId="1616014540">
    <w:abstractNumId w:val="18"/>
  </w:num>
  <w:num w:numId="32" w16cid:durableId="275917296">
    <w:abstractNumId w:val="27"/>
  </w:num>
  <w:num w:numId="33" w16cid:durableId="921066318">
    <w:abstractNumId w:val="13"/>
  </w:num>
  <w:num w:numId="34" w16cid:durableId="1532112488">
    <w:abstractNumId w:val="23"/>
  </w:num>
  <w:num w:numId="35" w16cid:durableId="628779580">
    <w:abstractNumId w:val="1"/>
  </w:num>
  <w:num w:numId="36" w16cid:durableId="1378821411">
    <w:abstractNumId w:val="2"/>
  </w:num>
  <w:num w:numId="37" w16cid:durableId="2029327111">
    <w:abstractNumId w:val="3"/>
  </w:num>
  <w:num w:numId="38" w16cid:durableId="1376463540">
    <w:abstractNumId w:val="4"/>
  </w:num>
  <w:num w:numId="39" w16cid:durableId="770584206">
    <w:abstractNumId w:val="9"/>
  </w:num>
  <w:num w:numId="40" w16cid:durableId="1191457419">
    <w:abstractNumId w:val="5"/>
  </w:num>
  <w:num w:numId="41" w16cid:durableId="1035035160">
    <w:abstractNumId w:val="6"/>
  </w:num>
  <w:num w:numId="42" w16cid:durableId="1057164758">
    <w:abstractNumId w:val="7"/>
  </w:num>
  <w:num w:numId="43" w16cid:durableId="2005156451">
    <w:abstractNumId w:val="8"/>
  </w:num>
  <w:num w:numId="44" w16cid:durableId="751514506">
    <w:abstractNumId w:val="10"/>
  </w:num>
  <w:num w:numId="45" w16cid:durableId="12071835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6"/>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2762"/>
    <w:rsid w:val="000059DB"/>
    <w:rsid w:val="00005F7B"/>
    <w:rsid w:val="00011731"/>
    <w:rsid w:val="00012A30"/>
    <w:rsid w:val="000146BA"/>
    <w:rsid w:val="00015FB0"/>
    <w:rsid w:val="000235E7"/>
    <w:rsid w:val="000252F7"/>
    <w:rsid w:val="00040F3C"/>
    <w:rsid w:val="00042352"/>
    <w:rsid w:val="00043EE3"/>
    <w:rsid w:val="00044101"/>
    <w:rsid w:val="0004467E"/>
    <w:rsid w:val="00047847"/>
    <w:rsid w:val="00053423"/>
    <w:rsid w:val="00054B65"/>
    <w:rsid w:val="00056A90"/>
    <w:rsid w:val="00065D1F"/>
    <w:rsid w:val="000672F7"/>
    <w:rsid w:val="000679F0"/>
    <w:rsid w:val="000730E7"/>
    <w:rsid w:val="00087D55"/>
    <w:rsid w:val="00090027"/>
    <w:rsid w:val="00090B04"/>
    <w:rsid w:val="00091077"/>
    <w:rsid w:val="00091778"/>
    <w:rsid w:val="0009300C"/>
    <w:rsid w:val="00095CE7"/>
    <w:rsid w:val="000A146A"/>
    <w:rsid w:val="000A3178"/>
    <w:rsid w:val="000A47A0"/>
    <w:rsid w:val="000A56BA"/>
    <w:rsid w:val="000C0D0C"/>
    <w:rsid w:val="000C4F58"/>
    <w:rsid w:val="000C6053"/>
    <w:rsid w:val="000D23E9"/>
    <w:rsid w:val="000E158E"/>
    <w:rsid w:val="000E47C0"/>
    <w:rsid w:val="000F00B9"/>
    <w:rsid w:val="000F6261"/>
    <w:rsid w:val="001002C5"/>
    <w:rsid w:val="00103F43"/>
    <w:rsid w:val="001151EC"/>
    <w:rsid w:val="001154C0"/>
    <w:rsid w:val="001244F1"/>
    <w:rsid w:val="00126A19"/>
    <w:rsid w:val="00131CB6"/>
    <w:rsid w:val="0013322C"/>
    <w:rsid w:val="0013517B"/>
    <w:rsid w:val="00140863"/>
    <w:rsid w:val="001512E8"/>
    <w:rsid w:val="00152562"/>
    <w:rsid w:val="00152FE1"/>
    <w:rsid w:val="00154552"/>
    <w:rsid w:val="00156FA2"/>
    <w:rsid w:val="0016176E"/>
    <w:rsid w:val="001634F9"/>
    <w:rsid w:val="0016632B"/>
    <w:rsid w:val="001702E5"/>
    <w:rsid w:val="00173ABC"/>
    <w:rsid w:val="00180A7A"/>
    <w:rsid w:val="001813B2"/>
    <w:rsid w:val="00181DE9"/>
    <w:rsid w:val="00183755"/>
    <w:rsid w:val="001920E6"/>
    <w:rsid w:val="001933BF"/>
    <w:rsid w:val="00194FCD"/>
    <w:rsid w:val="001952C8"/>
    <w:rsid w:val="001A5837"/>
    <w:rsid w:val="001B26B3"/>
    <w:rsid w:val="001B79AE"/>
    <w:rsid w:val="001C0749"/>
    <w:rsid w:val="001C18FE"/>
    <w:rsid w:val="001C3F4F"/>
    <w:rsid w:val="001D006C"/>
    <w:rsid w:val="001D0DF5"/>
    <w:rsid w:val="001D12BC"/>
    <w:rsid w:val="001D269C"/>
    <w:rsid w:val="001D41EE"/>
    <w:rsid w:val="001E27A4"/>
    <w:rsid w:val="001E51DC"/>
    <w:rsid w:val="001E6070"/>
    <w:rsid w:val="001E6746"/>
    <w:rsid w:val="001F34E2"/>
    <w:rsid w:val="001F6C33"/>
    <w:rsid w:val="001F738B"/>
    <w:rsid w:val="00200112"/>
    <w:rsid w:val="002030B2"/>
    <w:rsid w:val="00207C7A"/>
    <w:rsid w:val="00207E3E"/>
    <w:rsid w:val="002117B3"/>
    <w:rsid w:val="002134B6"/>
    <w:rsid w:val="00217467"/>
    <w:rsid w:val="0022124A"/>
    <w:rsid w:val="002215F9"/>
    <w:rsid w:val="00222B50"/>
    <w:rsid w:val="00223111"/>
    <w:rsid w:val="002303BE"/>
    <w:rsid w:val="002311AD"/>
    <w:rsid w:val="002315CB"/>
    <w:rsid w:val="00245D96"/>
    <w:rsid w:val="002518A9"/>
    <w:rsid w:val="0025789F"/>
    <w:rsid w:val="00260321"/>
    <w:rsid w:val="00264096"/>
    <w:rsid w:val="00264A6E"/>
    <w:rsid w:val="00265712"/>
    <w:rsid w:val="00265976"/>
    <w:rsid w:val="00270CEE"/>
    <w:rsid w:val="00271E22"/>
    <w:rsid w:val="00273A71"/>
    <w:rsid w:val="00274868"/>
    <w:rsid w:val="002810F1"/>
    <w:rsid w:val="002852A6"/>
    <w:rsid w:val="00285761"/>
    <w:rsid w:val="00294140"/>
    <w:rsid w:val="002A678F"/>
    <w:rsid w:val="002A7D36"/>
    <w:rsid w:val="002B0EE8"/>
    <w:rsid w:val="002B37FC"/>
    <w:rsid w:val="002B4F6A"/>
    <w:rsid w:val="002C6FAC"/>
    <w:rsid w:val="002D26EC"/>
    <w:rsid w:val="002D27A7"/>
    <w:rsid w:val="002E11AA"/>
    <w:rsid w:val="002E415F"/>
    <w:rsid w:val="002F0DEA"/>
    <w:rsid w:val="002F164F"/>
    <w:rsid w:val="002F18CD"/>
    <w:rsid w:val="002F4739"/>
    <w:rsid w:val="002F7C57"/>
    <w:rsid w:val="00303CD0"/>
    <w:rsid w:val="003043BC"/>
    <w:rsid w:val="003073B9"/>
    <w:rsid w:val="00307D07"/>
    <w:rsid w:val="00316749"/>
    <w:rsid w:val="003175ED"/>
    <w:rsid w:val="00332AFA"/>
    <w:rsid w:val="00337E87"/>
    <w:rsid w:val="00341E46"/>
    <w:rsid w:val="00341FCC"/>
    <w:rsid w:val="003464FD"/>
    <w:rsid w:val="00350007"/>
    <w:rsid w:val="00351038"/>
    <w:rsid w:val="00351447"/>
    <w:rsid w:val="00351B29"/>
    <w:rsid w:val="003619FC"/>
    <w:rsid w:val="00365AF3"/>
    <w:rsid w:val="0036629D"/>
    <w:rsid w:val="003709B3"/>
    <w:rsid w:val="00374A4A"/>
    <w:rsid w:val="003751DB"/>
    <w:rsid w:val="003764B1"/>
    <w:rsid w:val="00377783"/>
    <w:rsid w:val="003819B6"/>
    <w:rsid w:val="003851D7"/>
    <w:rsid w:val="0039295A"/>
    <w:rsid w:val="003A2249"/>
    <w:rsid w:val="003A36C1"/>
    <w:rsid w:val="003A646A"/>
    <w:rsid w:val="003B2180"/>
    <w:rsid w:val="003B2B06"/>
    <w:rsid w:val="003B39F3"/>
    <w:rsid w:val="003B51A1"/>
    <w:rsid w:val="003B5F1B"/>
    <w:rsid w:val="003B74CC"/>
    <w:rsid w:val="003C18E2"/>
    <w:rsid w:val="003C2F49"/>
    <w:rsid w:val="003C35FD"/>
    <w:rsid w:val="003C4208"/>
    <w:rsid w:val="003C438B"/>
    <w:rsid w:val="003C5A26"/>
    <w:rsid w:val="003C62CE"/>
    <w:rsid w:val="003D03D6"/>
    <w:rsid w:val="003E2DAB"/>
    <w:rsid w:val="003E777F"/>
    <w:rsid w:val="004017BF"/>
    <w:rsid w:val="00401DB3"/>
    <w:rsid w:val="00402DE7"/>
    <w:rsid w:val="00404D97"/>
    <w:rsid w:val="004117E8"/>
    <w:rsid w:val="00412652"/>
    <w:rsid w:val="004141AF"/>
    <w:rsid w:val="0041508E"/>
    <w:rsid w:val="00415E27"/>
    <w:rsid w:val="004171FD"/>
    <w:rsid w:val="004219C4"/>
    <w:rsid w:val="00426B0F"/>
    <w:rsid w:val="0042747A"/>
    <w:rsid w:val="004275F5"/>
    <w:rsid w:val="00437EAC"/>
    <w:rsid w:val="0044246C"/>
    <w:rsid w:val="00442558"/>
    <w:rsid w:val="004468A9"/>
    <w:rsid w:val="00446E03"/>
    <w:rsid w:val="0045140D"/>
    <w:rsid w:val="00452E72"/>
    <w:rsid w:val="004547C4"/>
    <w:rsid w:val="00454F1C"/>
    <w:rsid w:val="00456894"/>
    <w:rsid w:val="00457670"/>
    <w:rsid w:val="00467129"/>
    <w:rsid w:val="0046759E"/>
    <w:rsid w:val="004676ED"/>
    <w:rsid w:val="0047079B"/>
    <w:rsid w:val="004709BD"/>
    <w:rsid w:val="00471291"/>
    <w:rsid w:val="00471463"/>
    <w:rsid w:val="004742B7"/>
    <w:rsid w:val="00476113"/>
    <w:rsid w:val="004800BE"/>
    <w:rsid w:val="00480431"/>
    <w:rsid w:val="00486F4A"/>
    <w:rsid w:val="00490A90"/>
    <w:rsid w:val="00492FA3"/>
    <w:rsid w:val="0049435D"/>
    <w:rsid w:val="0049592A"/>
    <w:rsid w:val="00495BCA"/>
    <w:rsid w:val="00496BF9"/>
    <w:rsid w:val="004A23B5"/>
    <w:rsid w:val="004A4779"/>
    <w:rsid w:val="004B05B9"/>
    <w:rsid w:val="004B0C67"/>
    <w:rsid w:val="004B1909"/>
    <w:rsid w:val="004B63DE"/>
    <w:rsid w:val="004C09A8"/>
    <w:rsid w:val="004C18CD"/>
    <w:rsid w:val="004C27F6"/>
    <w:rsid w:val="004C5C49"/>
    <w:rsid w:val="004D07E8"/>
    <w:rsid w:val="004D0AEF"/>
    <w:rsid w:val="004D1977"/>
    <w:rsid w:val="004D3BF0"/>
    <w:rsid w:val="004E3B7B"/>
    <w:rsid w:val="004E3BD5"/>
    <w:rsid w:val="004E4C78"/>
    <w:rsid w:val="004E6F2F"/>
    <w:rsid w:val="004F04F2"/>
    <w:rsid w:val="004F2A8D"/>
    <w:rsid w:val="004F32BE"/>
    <w:rsid w:val="004F7547"/>
    <w:rsid w:val="004F7BF5"/>
    <w:rsid w:val="00502141"/>
    <w:rsid w:val="005026A6"/>
    <w:rsid w:val="00502951"/>
    <w:rsid w:val="005044C0"/>
    <w:rsid w:val="0050454E"/>
    <w:rsid w:val="005068FA"/>
    <w:rsid w:val="00507175"/>
    <w:rsid w:val="0051109A"/>
    <w:rsid w:val="005152B8"/>
    <w:rsid w:val="00526224"/>
    <w:rsid w:val="005345EA"/>
    <w:rsid w:val="005354BB"/>
    <w:rsid w:val="00546938"/>
    <w:rsid w:val="00547695"/>
    <w:rsid w:val="00550971"/>
    <w:rsid w:val="00550F67"/>
    <w:rsid w:val="00555BBB"/>
    <w:rsid w:val="00563257"/>
    <w:rsid w:val="00570B15"/>
    <w:rsid w:val="00573971"/>
    <w:rsid w:val="00573C53"/>
    <w:rsid w:val="005757B3"/>
    <w:rsid w:val="005761ED"/>
    <w:rsid w:val="00580F41"/>
    <w:rsid w:val="0059054E"/>
    <w:rsid w:val="0059116F"/>
    <w:rsid w:val="00593C65"/>
    <w:rsid w:val="00593ED8"/>
    <w:rsid w:val="005957BE"/>
    <w:rsid w:val="005A4BEF"/>
    <w:rsid w:val="005A4D56"/>
    <w:rsid w:val="005B0AE9"/>
    <w:rsid w:val="005B1CED"/>
    <w:rsid w:val="005B1F24"/>
    <w:rsid w:val="005B73B9"/>
    <w:rsid w:val="005C0692"/>
    <w:rsid w:val="005C31B5"/>
    <w:rsid w:val="005C47DF"/>
    <w:rsid w:val="005C7B2D"/>
    <w:rsid w:val="005C7B3B"/>
    <w:rsid w:val="005D30F3"/>
    <w:rsid w:val="005D5525"/>
    <w:rsid w:val="005D6869"/>
    <w:rsid w:val="005D7C57"/>
    <w:rsid w:val="005E01F1"/>
    <w:rsid w:val="005E21FB"/>
    <w:rsid w:val="005E6E52"/>
    <w:rsid w:val="005F24CB"/>
    <w:rsid w:val="005F393E"/>
    <w:rsid w:val="0060234E"/>
    <w:rsid w:val="00603EB0"/>
    <w:rsid w:val="00606A75"/>
    <w:rsid w:val="00606E84"/>
    <w:rsid w:val="00610860"/>
    <w:rsid w:val="00611754"/>
    <w:rsid w:val="006121DE"/>
    <w:rsid w:val="00612408"/>
    <w:rsid w:val="00623A74"/>
    <w:rsid w:val="006308C0"/>
    <w:rsid w:val="006371D1"/>
    <w:rsid w:val="00640AF7"/>
    <w:rsid w:val="00643C3F"/>
    <w:rsid w:val="006472C3"/>
    <w:rsid w:val="00653495"/>
    <w:rsid w:val="00656A1B"/>
    <w:rsid w:val="00660A22"/>
    <w:rsid w:val="00660D97"/>
    <w:rsid w:val="00661E7B"/>
    <w:rsid w:val="00665855"/>
    <w:rsid w:val="006708AE"/>
    <w:rsid w:val="006713AE"/>
    <w:rsid w:val="006737A9"/>
    <w:rsid w:val="00676BF1"/>
    <w:rsid w:val="0068159B"/>
    <w:rsid w:val="00682D67"/>
    <w:rsid w:val="00682F66"/>
    <w:rsid w:val="00683A4F"/>
    <w:rsid w:val="00684B51"/>
    <w:rsid w:val="0069295E"/>
    <w:rsid w:val="006929C2"/>
    <w:rsid w:val="006A186B"/>
    <w:rsid w:val="006A29DF"/>
    <w:rsid w:val="006A5372"/>
    <w:rsid w:val="006B378E"/>
    <w:rsid w:val="006B3F54"/>
    <w:rsid w:val="006B482C"/>
    <w:rsid w:val="006B5B8F"/>
    <w:rsid w:val="006B78E2"/>
    <w:rsid w:val="006B7ACF"/>
    <w:rsid w:val="006C306D"/>
    <w:rsid w:val="006D2163"/>
    <w:rsid w:val="006D32E2"/>
    <w:rsid w:val="006D3E0B"/>
    <w:rsid w:val="006D5C13"/>
    <w:rsid w:val="006D7E9A"/>
    <w:rsid w:val="006E2616"/>
    <w:rsid w:val="006E684F"/>
    <w:rsid w:val="006E6F0A"/>
    <w:rsid w:val="006E7FC7"/>
    <w:rsid w:val="006F2BCA"/>
    <w:rsid w:val="006F3513"/>
    <w:rsid w:val="006F5594"/>
    <w:rsid w:val="006F68DD"/>
    <w:rsid w:val="006F6A28"/>
    <w:rsid w:val="00700F97"/>
    <w:rsid w:val="00703606"/>
    <w:rsid w:val="00710D35"/>
    <w:rsid w:val="00712F29"/>
    <w:rsid w:val="007159D9"/>
    <w:rsid w:val="00716191"/>
    <w:rsid w:val="00716539"/>
    <w:rsid w:val="00716A94"/>
    <w:rsid w:val="00720E51"/>
    <w:rsid w:val="0072407B"/>
    <w:rsid w:val="00724747"/>
    <w:rsid w:val="00724FB6"/>
    <w:rsid w:val="00731B6C"/>
    <w:rsid w:val="00735481"/>
    <w:rsid w:val="00737A97"/>
    <w:rsid w:val="0074079C"/>
    <w:rsid w:val="00746013"/>
    <w:rsid w:val="00747BC4"/>
    <w:rsid w:val="00750561"/>
    <w:rsid w:val="0075380E"/>
    <w:rsid w:val="007539EC"/>
    <w:rsid w:val="00753A75"/>
    <w:rsid w:val="007543D6"/>
    <w:rsid w:val="00762237"/>
    <w:rsid w:val="00762882"/>
    <w:rsid w:val="007636D8"/>
    <w:rsid w:val="00773774"/>
    <w:rsid w:val="00774B0D"/>
    <w:rsid w:val="00781A13"/>
    <w:rsid w:val="00784EA8"/>
    <w:rsid w:val="007923E6"/>
    <w:rsid w:val="007A3FA2"/>
    <w:rsid w:val="007A53F3"/>
    <w:rsid w:val="007A65AC"/>
    <w:rsid w:val="007B35E7"/>
    <w:rsid w:val="007B362E"/>
    <w:rsid w:val="007B7D6C"/>
    <w:rsid w:val="007C31CD"/>
    <w:rsid w:val="007C543C"/>
    <w:rsid w:val="007C6629"/>
    <w:rsid w:val="007D3298"/>
    <w:rsid w:val="007D5860"/>
    <w:rsid w:val="007D616F"/>
    <w:rsid w:val="007D6BE6"/>
    <w:rsid w:val="007D7E01"/>
    <w:rsid w:val="007E04ED"/>
    <w:rsid w:val="007E15DD"/>
    <w:rsid w:val="007E57EF"/>
    <w:rsid w:val="007F0245"/>
    <w:rsid w:val="007F06AA"/>
    <w:rsid w:val="007F48AA"/>
    <w:rsid w:val="007F73A0"/>
    <w:rsid w:val="00800249"/>
    <w:rsid w:val="00800BE6"/>
    <w:rsid w:val="008015F9"/>
    <w:rsid w:val="00802EB2"/>
    <w:rsid w:val="0080564C"/>
    <w:rsid w:val="00806345"/>
    <w:rsid w:val="0081346D"/>
    <w:rsid w:val="00815604"/>
    <w:rsid w:val="00815B60"/>
    <w:rsid w:val="00817D53"/>
    <w:rsid w:val="00820834"/>
    <w:rsid w:val="00820A41"/>
    <w:rsid w:val="00821B43"/>
    <w:rsid w:val="008256E2"/>
    <w:rsid w:val="00826CAC"/>
    <w:rsid w:val="00840572"/>
    <w:rsid w:val="008452F4"/>
    <w:rsid w:val="00845A80"/>
    <w:rsid w:val="00846A2D"/>
    <w:rsid w:val="0085015D"/>
    <w:rsid w:val="00854D00"/>
    <w:rsid w:val="0085710E"/>
    <w:rsid w:val="008618A9"/>
    <w:rsid w:val="00865BD6"/>
    <w:rsid w:val="008671CE"/>
    <w:rsid w:val="00867CE1"/>
    <w:rsid w:val="008727FE"/>
    <w:rsid w:val="0088015C"/>
    <w:rsid w:val="008960EF"/>
    <w:rsid w:val="008A7459"/>
    <w:rsid w:val="008A7FB6"/>
    <w:rsid w:val="008B1415"/>
    <w:rsid w:val="008B3B27"/>
    <w:rsid w:val="008B3F4C"/>
    <w:rsid w:val="008B7C23"/>
    <w:rsid w:val="008C6C5E"/>
    <w:rsid w:val="008C7A17"/>
    <w:rsid w:val="008D2CAA"/>
    <w:rsid w:val="008D3AFF"/>
    <w:rsid w:val="008D4F4A"/>
    <w:rsid w:val="008D526A"/>
    <w:rsid w:val="008E3A45"/>
    <w:rsid w:val="008E5B1C"/>
    <w:rsid w:val="008E7A1D"/>
    <w:rsid w:val="008E7ECF"/>
    <w:rsid w:val="008F1001"/>
    <w:rsid w:val="008F36D0"/>
    <w:rsid w:val="008F4EB8"/>
    <w:rsid w:val="00902A4C"/>
    <w:rsid w:val="00903B72"/>
    <w:rsid w:val="00922266"/>
    <w:rsid w:val="00923FDE"/>
    <w:rsid w:val="00935BCD"/>
    <w:rsid w:val="00937A9A"/>
    <w:rsid w:val="00940E27"/>
    <w:rsid w:val="00944FB9"/>
    <w:rsid w:val="00946473"/>
    <w:rsid w:val="009507A8"/>
    <w:rsid w:val="00954ED4"/>
    <w:rsid w:val="00955689"/>
    <w:rsid w:val="00956CC0"/>
    <w:rsid w:val="009576C2"/>
    <w:rsid w:val="0096111D"/>
    <w:rsid w:val="009625E5"/>
    <w:rsid w:val="0096600B"/>
    <w:rsid w:val="00970FF2"/>
    <w:rsid w:val="0097114A"/>
    <w:rsid w:val="00972051"/>
    <w:rsid w:val="009755BA"/>
    <w:rsid w:val="00977503"/>
    <w:rsid w:val="009807A6"/>
    <w:rsid w:val="00982AB9"/>
    <w:rsid w:val="0098386C"/>
    <w:rsid w:val="00987CF7"/>
    <w:rsid w:val="009914BE"/>
    <w:rsid w:val="00992257"/>
    <w:rsid w:val="00993F77"/>
    <w:rsid w:val="009945F2"/>
    <w:rsid w:val="009A0F7D"/>
    <w:rsid w:val="009A4C03"/>
    <w:rsid w:val="009A7AE2"/>
    <w:rsid w:val="009B335B"/>
    <w:rsid w:val="009C0CC6"/>
    <w:rsid w:val="009E1F1F"/>
    <w:rsid w:val="009E6210"/>
    <w:rsid w:val="009F525D"/>
    <w:rsid w:val="00A0150B"/>
    <w:rsid w:val="00A07B60"/>
    <w:rsid w:val="00A113F9"/>
    <w:rsid w:val="00A11C84"/>
    <w:rsid w:val="00A15CB1"/>
    <w:rsid w:val="00A20F07"/>
    <w:rsid w:val="00A210DA"/>
    <w:rsid w:val="00A22464"/>
    <w:rsid w:val="00A23E61"/>
    <w:rsid w:val="00A33430"/>
    <w:rsid w:val="00A34B9C"/>
    <w:rsid w:val="00A40294"/>
    <w:rsid w:val="00A4240D"/>
    <w:rsid w:val="00A44427"/>
    <w:rsid w:val="00A44C1B"/>
    <w:rsid w:val="00A528F3"/>
    <w:rsid w:val="00A52DED"/>
    <w:rsid w:val="00A62FB5"/>
    <w:rsid w:val="00A6404F"/>
    <w:rsid w:val="00A677F3"/>
    <w:rsid w:val="00A67EA5"/>
    <w:rsid w:val="00A833A6"/>
    <w:rsid w:val="00A9332F"/>
    <w:rsid w:val="00A93D34"/>
    <w:rsid w:val="00A95990"/>
    <w:rsid w:val="00AA2A6E"/>
    <w:rsid w:val="00AA2CEE"/>
    <w:rsid w:val="00AB22AF"/>
    <w:rsid w:val="00AB63EB"/>
    <w:rsid w:val="00AC2227"/>
    <w:rsid w:val="00AC32B2"/>
    <w:rsid w:val="00AD2ABA"/>
    <w:rsid w:val="00AE037C"/>
    <w:rsid w:val="00AE13B9"/>
    <w:rsid w:val="00AE186B"/>
    <w:rsid w:val="00AE230B"/>
    <w:rsid w:val="00AE3FFE"/>
    <w:rsid w:val="00AE468C"/>
    <w:rsid w:val="00AE4D6F"/>
    <w:rsid w:val="00AE4E1A"/>
    <w:rsid w:val="00AF2399"/>
    <w:rsid w:val="00AF5E39"/>
    <w:rsid w:val="00AF6833"/>
    <w:rsid w:val="00B00C37"/>
    <w:rsid w:val="00B032C4"/>
    <w:rsid w:val="00B06BF4"/>
    <w:rsid w:val="00B14944"/>
    <w:rsid w:val="00B20896"/>
    <w:rsid w:val="00B2408D"/>
    <w:rsid w:val="00B27EFE"/>
    <w:rsid w:val="00B3149B"/>
    <w:rsid w:val="00B3580D"/>
    <w:rsid w:val="00B41023"/>
    <w:rsid w:val="00B52CF9"/>
    <w:rsid w:val="00B5497A"/>
    <w:rsid w:val="00B55D98"/>
    <w:rsid w:val="00B61BEC"/>
    <w:rsid w:val="00B62E63"/>
    <w:rsid w:val="00B630FD"/>
    <w:rsid w:val="00B65B8F"/>
    <w:rsid w:val="00B80C38"/>
    <w:rsid w:val="00B81595"/>
    <w:rsid w:val="00B815CE"/>
    <w:rsid w:val="00B825F5"/>
    <w:rsid w:val="00B84646"/>
    <w:rsid w:val="00B93D9C"/>
    <w:rsid w:val="00B94E67"/>
    <w:rsid w:val="00B971ED"/>
    <w:rsid w:val="00BA6E7F"/>
    <w:rsid w:val="00BA7CAC"/>
    <w:rsid w:val="00BB18E4"/>
    <w:rsid w:val="00BB3789"/>
    <w:rsid w:val="00BB62FA"/>
    <w:rsid w:val="00BC3B05"/>
    <w:rsid w:val="00BD2088"/>
    <w:rsid w:val="00BD5487"/>
    <w:rsid w:val="00BD67E1"/>
    <w:rsid w:val="00BD7B8B"/>
    <w:rsid w:val="00BE1628"/>
    <w:rsid w:val="00BE17FE"/>
    <w:rsid w:val="00BE2C7E"/>
    <w:rsid w:val="00BE3CB3"/>
    <w:rsid w:val="00BE6715"/>
    <w:rsid w:val="00BF01F2"/>
    <w:rsid w:val="00BF7A86"/>
    <w:rsid w:val="00C009AB"/>
    <w:rsid w:val="00C02E2A"/>
    <w:rsid w:val="00C0445D"/>
    <w:rsid w:val="00C06C07"/>
    <w:rsid w:val="00C155FC"/>
    <w:rsid w:val="00C157F3"/>
    <w:rsid w:val="00C1619F"/>
    <w:rsid w:val="00C16439"/>
    <w:rsid w:val="00C24271"/>
    <w:rsid w:val="00C308BF"/>
    <w:rsid w:val="00C31490"/>
    <w:rsid w:val="00C32E6E"/>
    <w:rsid w:val="00C3736C"/>
    <w:rsid w:val="00C42012"/>
    <w:rsid w:val="00C42CF1"/>
    <w:rsid w:val="00C466F6"/>
    <w:rsid w:val="00C5000B"/>
    <w:rsid w:val="00C5091B"/>
    <w:rsid w:val="00C5219D"/>
    <w:rsid w:val="00C545DD"/>
    <w:rsid w:val="00C5594F"/>
    <w:rsid w:val="00C57270"/>
    <w:rsid w:val="00C60C75"/>
    <w:rsid w:val="00C708AC"/>
    <w:rsid w:val="00C71212"/>
    <w:rsid w:val="00C7230D"/>
    <w:rsid w:val="00C74BFA"/>
    <w:rsid w:val="00C75744"/>
    <w:rsid w:val="00C819A9"/>
    <w:rsid w:val="00C8373B"/>
    <w:rsid w:val="00C853DD"/>
    <w:rsid w:val="00C9136A"/>
    <w:rsid w:val="00C95EC1"/>
    <w:rsid w:val="00CA04E0"/>
    <w:rsid w:val="00CA1DE4"/>
    <w:rsid w:val="00CA2209"/>
    <w:rsid w:val="00CC2570"/>
    <w:rsid w:val="00CD0DE3"/>
    <w:rsid w:val="00CD4516"/>
    <w:rsid w:val="00CD623C"/>
    <w:rsid w:val="00CE02EC"/>
    <w:rsid w:val="00D007E5"/>
    <w:rsid w:val="00D06582"/>
    <w:rsid w:val="00D06D71"/>
    <w:rsid w:val="00D06D86"/>
    <w:rsid w:val="00D14522"/>
    <w:rsid w:val="00D148E8"/>
    <w:rsid w:val="00D2072E"/>
    <w:rsid w:val="00D209F5"/>
    <w:rsid w:val="00D213E5"/>
    <w:rsid w:val="00D213EF"/>
    <w:rsid w:val="00D2542F"/>
    <w:rsid w:val="00D25791"/>
    <w:rsid w:val="00D26D8E"/>
    <w:rsid w:val="00D41D79"/>
    <w:rsid w:val="00D42FAF"/>
    <w:rsid w:val="00D5315E"/>
    <w:rsid w:val="00D54610"/>
    <w:rsid w:val="00D56901"/>
    <w:rsid w:val="00D62459"/>
    <w:rsid w:val="00D6637F"/>
    <w:rsid w:val="00D76A83"/>
    <w:rsid w:val="00D778B3"/>
    <w:rsid w:val="00D802EB"/>
    <w:rsid w:val="00D92A83"/>
    <w:rsid w:val="00D92F7E"/>
    <w:rsid w:val="00D938D3"/>
    <w:rsid w:val="00D949C9"/>
    <w:rsid w:val="00D966AD"/>
    <w:rsid w:val="00DA5B14"/>
    <w:rsid w:val="00DB2225"/>
    <w:rsid w:val="00DB49DC"/>
    <w:rsid w:val="00DB6BA7"/>
    <w:rsid w:val="00DC330B"/>
    <w:rsid w:val="00DD06F6"/>
    <w:rsid w:val="00DD0E35"/>
    <w:rsid w:val="00DD3F47"/>
    <w:rsid w:val="00DD57AB"/>
    <w:rsid w:val="00DD5BCC"/>
    <w:rsid w:val="00DE5A8F"/>
    <w:rsid w:val="00DE5E0E"/>
    <w:rsid w:val="00DF23B1"/>
    <w:rsid w:val="00DF3AD0"/>
    <w:rsid w:val="00DF3B8F"/>
    <w:rsid w:val="00DF580E"/>
    <w:rsid w:val="00DF6D2F"/>
    <w:rsid w:val="00E04165"/>
    <w:rsid w:val="00E203A2"/>
    <w:rsid w:val="00E22B2E"/>
    <w:rsid w:val="00E26DF0"/>
    <w:rsid w:val="00E322CF"/>
    <w:rsid w:val="00E3799C"/>
    <w:rsid w:val="00E42D76"/>
    <w:rsid w:val="00E52333"/>
    <w:rsid w:val="00E523A8"/>
    <w:rsid w:val="00E53986"/>
    <w:rsid w:val="00E559EC"/>
    <w:rsid w:val="00E55CA2"/>
    <w:rsid w:val="00E57099"/>
    <w:rsid w:val="00E60AD1"/>
    <w:rsid w:val="00E63BB8"/>
    <w:rsid w:val="00E751B7"/>
    <w:rsid w:val="00E76A3D"/>
    <w:rsid w:val="00E857DD"/>
    <w:rsid w:val="00E86BAD"/>
    <w:rsid w:val="00E956C5"/>
    <w:rsid w:val="00E96027"/>
    <w:rsid w:val="00E96CBA"/>
    <w:rsid w:val="00EA42EE"/>
    <w:rsid w:val="00EA681D"/>
    <w:rsid w:val="00EB4353"/>
    <w:rsid w:val="00EB5847"/>
    <w:rsid w:val="00EC260C"/>
    <w:rsid w:val="00EC466A"/>
    <w:rsid w:val="00ED07A5"/>
    <w:rsid w:val="00ED1D7F"/>
    <w:rsid w:val="00ED2089"/>
    <w:rsid w:val="00ED2400"/>
    <w:rsid w:val="00EE2E39"/>
    <w:rsid w:val="00EE433C"/>
    <w:rsid w:val="00EE4392"/>
    <w:rsid w:val="00EE507F"/>
    <w:rsid w:val="00EE5EB2"/>
    <w:rsid w:val="00EE7E72"/>
    <w:rsid w:val="00EF05AC"/>
    <w:rsid w:val="00EF206B"/>
    <w:rsid w:val="00EF3199"/>
    <w:rsid w:val="00F015AB"/>
    <w:rsid w:val="00F05E7B"/>
    <w:rsid w:val="00F06B42"/>
    <w:rsid w:val="00F1028C"/>
    <w:rsid w:val="00F11034"/>
    <w:rsid w:val="00F12959"/>
    <w:rsid w:val="00F16DE0"/>
    <w:rsid w:val="00F177BE"/>
    <w:rsid w:val="00F3604A"/>
    <w:rsid w:val="00F368BF"/>
    <w:rsid w:val="00F36F89"/>
    <w:rsid w:val="00F402D9"/>
    <w:rsid w:val="00F433D1"/>
    <w:rsid w:val="00F4591D"/>
    <w:rsid w:val="00F47010"/>
    <w:rsid w:val="00F4738F"/>
    <w:rsid w:val="00F63372"/>
    <w:rsid w:val="00F6369A"/>
    <w:rsid w:val="00F63AE7"/>
    <w:rsid w:val="00F64D0A"/>
    <w:rsid w:val="00F72A88"/>
    <w:rsid w:val="00F76F51"/>
    <w:rsid w:val="00F81D16"/>
    <w:rsid w:val="00F877D7"/>
    <w:rsid w:val="00F87928"/>
    <w:rsid w:val="00F94D76"/>
    <w:rsid w:val="00F95BCE"/>
    <w:rsid w:val="00F96A8D"/>
    <w:rsid w:val="00F97D1F"/>
    <w:rsid w:val="00FA033F"/>
    <w:rsid w:val="00FA49A2"/>
    <w:rsid w:val="00FA6F3D"/>
    <w:rsid w:val="00FB1396"/>
    <w:rsid w:val="00FB40CE"/>
    <w:rsid w:val="00FB4DD8"/>
    <w:rsid w:val="00FB6F04"/>
    <w:rsid w:val="00FB79EB"/>
    <w:rsid w:val="00FB7A92"/>
    <w:rsid w:val="00FC0A11"/>
    <w:rsid w:val="00FC1957"/>
    <w:rsid w:val="00FC36D5"/>
    <w:rsid w:val="00FD06A0"/>
    <w:rsid w:val="00FD373E"/>
    <w:rsid w:val="00FE21C8"/>
    <w:rsid w:val="00FE31A3"/>
    <w:rsid w:val="00FE5169"/>
    <w:rsid w:val="00FE6428"/>
    <w:rsid w:val="00FE750F"/>
    <w:rsid w:val="00FF0124"/>
    <w:rsid w:val="00FF07BF"/>
    <w:rsid w:val="00FF2C27"/>
    <w:rsid w:val="00FF3E27"/>
    <w:rsid w:val="00FF5AAE"/>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F05E7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1"/>
    <w:qFormat/>
    <w:rsid w:val="000F6261"/>
    <w:pPr>
      <w:widowControl w:val="0"/>
      <w:autoSpaceDE w:val="0"/>
      <w:autoSpaceDN w:val="0"/>
      <w:spacing w:before="120" w:line="317" w:lineRule="exact"/>
      <w:outlineLvl w:val="1"/>
    </w:pPr>
    <w:rPr>
      <w:rFonts w:ascii="Calibri Light" w:eastAsia="Calibri Light" w:hAnsi="Calibri Light" w:cs="Calibri Light"/>
      <w:sz w:val="26"/>
      <w:szCs w:val="26"/>
    </w:rPr>
  </w:style>
  <w:style w:type="paragraph" w:styleId="Heading3">
    <w:name w:val="heading 3"/>
    <w:basedOn w:val="Normal"/>
    <w:next w:val="Normal"/>
    <w:link w:val="Heading3Char"/>
    <w:semiHidden/>
    <w:unhideWhenUsed/>
    <w:qFormat/>
    <w:rsid w:val="0025789F"/>
    <w:pPr>
      <w:keepNext/>
      <w:keepLines/>
      <w:spacing w:before="40"/>
      <w:outlineLvl w:val="2"/>
    </w:pPr>
    <w:rPr>
      <w:rFonts w:asciiTheme="majorHAnsi" w:eastAsiaTheme="majorEastAsia" w:hAnsiTheme="majorHAnsi" w:cstheme="majorBidi"/>
      <w:color w:val="1F4D78"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CE02EC"/>
    <w:rPr>
      <w:color w:val="0432FF"/>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1"/>
    <w:qFormat/>
    <w:rsid w:val="00955689"/>
    <w:pPr>
      <w:ind w:left="720"/>
      <w:contextualSpacing/>
    </w:pPr>
  </w:style>
  <w:style w:type="table" w:styleId="TableGrid">
    <w:name w:val="Table Grid"/>
    <w:basedOn w:val="TableNormal"/>
    <w:uiPriority w:val="39"/>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styleId="UnresolvedMention">
    <w:name w:val="Unresolved Mention"/>
    <w:basedOn w:val="DefaultParagraphFont"/>
    <w:uiPriority w:val="99"/>
    <w:semiHidden/>
    <w:unhideWhenUsed/>
    <w:rsid w:val="00A113F9"/>
    <w:rPr>
      <w:color w:val="605E5C"/>
      <w:shd w:val="clear" w:color="auto" w:fill="E1DFDD"/>
    </w:rPr>
  </w:style>
  <w:style w:type="paragraph" w:customStyle="1" w:styleId="TableParagraph">
    <w:name w:val="Table Paragraph"/>
    <w:basedOn w:val="Normal"/>
    <w:uiPriority w:val="1"/>
    <w:qFormat/>
    <w:rsid w:val="00F81D16"/>
    <w:pPr>
      <w:widowControl w:val="0"/>
      <w:autoSpaceDE w:val="0"/>
      <w:autoSpaceDN w:val="0"/>
      <w:ind w:left="103"/>
    </w:pPr>
    <w:rPr>
      <w:rFonts w:ascii="Calibri" w:eastAsia="Calibri" w:hAnsi="Calibri" w:cs="Calibri"/>
      <w:szCs w:val="22"/>
    </w:rPr>
  </w:style>
  <w:style w:type="paragraph" w:styleId="NormalWeb">
    <w:name w:val="Normal (Web)"/>
    <w:basedOn w:val="Normal"/>
    <w:rsid w:val="006D2163"/>
    <w:rPr>
      <w:rFonts w:ascii="Times New Roman" w:hAnsi="Times New Roman"/>
      <w:sz w:val="24"/>
    </w:rPr>
  </w:style>
  <w:style w:type="character" w:customStyle="1" w:styleId="Heading2Char">
    <w:name w:val="Heading 2 Char"/>
    <w:basedOn w:val="DefaultParagraphFont"/>
    <w:link w:val="Heading2"/>
    <w:uiPriority w:val="1"/>
    <w:rsid w:val="000F6261"/>
    <w:rPr>
      <w:rFonts w:ascii="Calibri Light" w:eastAsia="Calibri Light" w:hAnsi="Calibri Light" w:cs="Calibri Light"/>
      <w:sz w:val="26"/>
      <w:szCs w:val="26"/>
    </w:rPr>
  </w:style>
  <w:style w:type="character" w:customStyle="1" w:styleId="Heading1Char">
    <w:name w:val="Heading 1 Char"/>
    <w:basedOn w:val="DefaultParagraphFont"/>
    <w:link w:val="Heading1"/>
    <w:rsid w:val="00F05E7B"/>
    <w:rPr>
      <w:rFonts w:asciiTheme="majorHAnsi" w:eastAsiaTheme="majorEastAsia" w:hAnsiTheme="majorHAnsi" w:cstheme="majorBidi"/>
      <w:color w:val="2E74B5" w:themeColor="accent1" w:themeShade="BF"/>
      <w:sz w:val="32"/>
      <w:szCs w:val="32"/>
    </w:rPr>
  </w:style>
  <w:style w:type="character" w:customStyle="1" w:styleId="BodyTextChar">
    <w:name w:val="Body Text Char"/>
    <w:basedOn w:val="DefaultParagraphFont"/>
    <w:link w:val="BodyText"/>
    <w:rsid w:val="00CE02EC"/>
    <w:rPr>
      <w:rFonts w:ascii="Cambria" w:hAnsi="Cambria"/>
      <w:color w:val="000000"/>
      <w:sz w:val="22"/>
    </w:rPr>
  </w:style>
  <w:style w:type="character" w:customStyle="1" w:styleId="Heading3Char">
    <w:name w:val="Heading 3 Char"/>
    <w:basedOn w:val="DefaultParagraphFont"/>
    <w:link w:val="Heading3"/>
    <w:semiHidden/>
    <w:rsid w:val="0025789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774618">
      <w:bodyDiv w:val="1"/>
      <w:marLeft w:val="0"/>
      <w:marRight w:val="0"/>
      <w:marTop w:val="0"/>
      <w:marBottom w:val="0"/>
      <w:divBdr>
        <w:top w:val="none" w:sz="0" w:space="0" w:color="auto"/>
        <w:left w:val="none" w:sz="0" w:space="0" w:color="auto"/>
        <w:bottom w:val="none" w:sz="0" w:space="0" w:color="auto"/>
        <w:right w:val="none" w:sz="0" w:space="0" w:color="auto"/>
      </w:divBdr>
    </w:div>
    <w:div w:id="414014332">
      <w:bodyDiv w:val="1"/>
      <w:marLeft w:val="0"/>
      <w:marRight w:val="0"/>
      <w:marTop w:val="0"/>
      <w:marBottom w:val="0"/>
      <w:divBdr>
        <w:top w:val="none" w:sz="0" w:space="0" w:color="auto"/>
        <w:left w:val="none" w:sz="0" w:space="0" w:color="auto"/>
        <w:bottom w:val="none" w:sz="0" w:space="0" w:color="auto"/>
        <w:right w:val="none" w:sz="0" w:space="0" w:color="auto"/>
      </w:divBdr>
    </w:div>
    <w:div w:id="545875980">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53613290">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66156891">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24420925">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06986349">
      <w:bodyDiv w:val="1"/>
      <w:marLeft w:val="0"/>
      <w:marRight w:val="0"/>
      <w:marTop w:val="0"/>
      <w:marBottom w:val="0"/>
      <w:divBdr>
        <w:top w:val="none" w:sz="0" w:space="0" w:color="auto"/>
        <w:left w:val="none" w:sz="0" w:space="0" w:color="auto"/>
        <w:bottom w:val="none" w:sz="0" w:space="0" w:color="auto"/>
        <w:right w:val="none" w:sz="0" w:space="0" w:color="auto"/>
      </w:divBdr>
    </w:div>
    <w:div w:id="1362703144">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65347718">
      <w:bodyDiv w:val="1"/>
      <w:marLeft w:val="0"/>
      <w:marRight w:val="0"/>
      <w:marTop w:val="0"/>
      <w:marBottom w:val="0"/>
      <w:divBdr>
        <w:top w:val="none" w:sz="0" w:space="0" w:color="auto"/>
        <w:left w:val="none" w:sz="0" w:space="0" w:color="auto"/>
        <w:bottom w:val="none" w:sz="0" w:space="0" w:color="auto"/>
        <w:right w:val="none" w:sz="0" w:space="0" w:color="auto"/>
      </w:divBdr>
    </w:div>
    <w:div w:id="1575165872">
      <w:bodyDiv w:val="1"/>
      <w:marLeft w:val="0"/>
      <w:marRight w:val="0"/>
      <w:marTop w:val="0"/>
      <w:marBottom w:val="0"/>
      <w:divBdr>
        <w:top w:val="none" w:sz="0" w:space="0" w:color="auto"/>
        <w:left w:val="none" w:sz="0" w:space="0" w:color="auto"/>
        <w:bottom w:val="none" w:sz="0" w:space="0" w:color="auto"/>
        <w:right w:val="none" w:sz="0" w:space="0" w:color="auto"/>
      </w:divBdr>
    </w:div>
    <w:div w:id="1730225338">
      <w:bodyDiv w:val="1"/>
      <w:marLeft w:val="0"/>
      <w:marRight w:val="0"/>
      <w:marTop w:val="0"/>
      <w:marBottom w:val="0"/>
      <w:divBdr>
        <w:top w:val="none" w:sz="0" w:space="0" w:color="auto"/>
        <w:left w:val="none" w:sz="0" w:space="0" w:color="auto"/>
        <w:bottom w:val="none" w:sz="0" w:space="0" w:color="auto"/>
        <w:right w:val="none" w:sz="0" w:space="0" w:color="auto"/>
      </w:divBdr>
      <w:divsChild>
        <w:div w:id="240917755">
          <w:marLeft w:val="0"/>
          <w:marRight w:val="0"/>
          <w:marTop w:val="0"/>
          <w:marBottom w:val="0"/>
          <w:divBdr>
            <w:top w:val="none" w:sz="0" w:space="0" w:color="auto"/>
            <w:left w:val="none" w:sz="0" w:space="0" w:color="auto"/>
            <w:bottom w:val="none" w:sz="0" w:space="0" w:color="auto"/>
            <w:right w:val="none" w:sz="0" w:space="0" w:color="auto"/>
          </w:divBdr>
          <w:divsChild>
            <w:div w:id="614945668">
              <w:marLeft w:val="0"/>
              <w:marRight w:val="0"/>
              <w:marTop w:val="0"/>
              <w:marBottom w:val="0"/>
              <w:divBdr>
                <w:top w:val="none" w:sz="0" w:space="0" w:color="auto"/>
                <w:left w:val="none" w:sz="0" w:space="0" w:color="auto"/>
                <w:bottom w:val="none" w:sz="0" w:space="0" w:color="auto"/>
                <w:right w:val="none" w:sz="0" w:space="0" w:color="auto"/>
              </w:divBdr>
              <w:divsChild>
                <w:div w:id="85407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15560932">
      <w:bodyDiv w:val="1"/>
      <w:marLeft w:val="0"/>
      <w:marRight w:val="0"/>
      <w:marTop w:val="0"/>
      <w:marBottom w:val="0"/>
      <w:divBdr>
        <w:top w:val="none" w:sz="0" w:space="0" w:color="auto"/>
        <w:left w:val="none" w:sz="0" w:space="0" w:color="auto"/>
        <w:bottom w:val="none" w:sz="0" w:space="0" w:color="auto"/>
        <w:right w:val="none" w:sz="0" w:space="0" w:color="auto"/>
      </w:divBdr>
    </w:div>
    <w:div w:id="1837643678">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3880492">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1929649780">
      <w:bodyDiv w:val="1"/>
      <w:marLeft w:val="0"/>
      <w:marRight w:val="0"/>
      <w:marTop w:val="0"/>
      <w:marBottom w:val="0"/>
      <w:divBdr>
        <w:top w:val="none" w:sz="0" w:space="0" w:color="auto"/>
        <w:left w:val="none" w:sz="0" w:space="0" w:color="auto"/>
        <w:bottom w:val="none" w:sz="0" w:space="0" w:color="auto"/>
        <w:right w:val="none" w:sz="0" w:space="0" w:color="auto"/>
      </w:divBdr>
    </w:div>
    <w:div w:id="1966305732">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 w:id="214395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irector@ippd.ufl.edu" TargetMode="External"/><Relationship Id="rId13" Type="http://schemas.openxmlformats.org/officeDocument/2006/relationships/hyperlink" Target="https://registrar.ufl.edu/catalog1011/policies/regulationgrades.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atalog.ufl.edu/ugrad/current/regulations/info/grades.asp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pld@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talog.ufl.edu/ugrad/current/regulations/info/attendance.aspx" TargetMode="External"/><Relationship Id="rId5" Type="http://schemas.openxmlformats.org/officeDocument/2006/relationships/webSettings" Target="webSettings.xml"/><Relationship Id="rId15" Type="http://schemas.openxmlformats.org/officeDocument/2006/relationships/hyperlink" Target="mailto:student-support-hr@eng.ufl.edu" TargetMode="External"/><Relationship Id="rId10" Type="http://schemas.openxmlformats.org/officeDocument/2006/relationships/hyperlink" Target="mailto:course@ippd.ufl.ed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ourse@ippd.ufl.edu" TargetMode="External"/><Relationship Id="rId14" Type="http://schemas.openxmlformats.org/officeDocument/2006/relationships/hyperlink" Target="https://go.ufl.edu/syllabus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C579C6-2368-4C4C-B588-9BB23109B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4158</Words>
  <Characters>23382</Characters>
  <Application>Microsoft Office Word</Application>
  <DocSecurity>0</DocSecurity>
  <Lines>448</Lines>
  <Paragraphs>248</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27390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Latorre,Edward</cp:lastModifiedBy>
  <cp:revision>12</cp:revision>
  <cp:lastPrinted>2019-08-09T22:24:00Z</cp:lastPrinted>
  <dcterms:created xsi:type="dcterms:W3CDTF">2024-12-11T20:39:00Z</dcterms:created>
  <dcterms:modified xsi:type="dcterms:W3CDTF">2026-01-06T14:33:00Z</dcterms:modified>
</cp:coreProperties>
</file>