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E06FB" w14:textId="77777777" w:rsidR="00C9744B" w:rsidRPr="00A773F9" w:rsidRDefault="00C9744B" w:rsidP="00C9744B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97030142"/>
      <w:r w:rsidRPr="00A773F9">
        <w:rPr>
          <w:rFonts w:ascii="Calibri Light" w:hAnsi="Calibri Light" w:cs="Calibri Light"/>
          <w:b/>
          <w:bCs/>
          <w:sz w:val="22"/>
          <w:szCs w:val="22"/>
        </w:rPr>
        <w:t>Engineering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Faculty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Council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bookmarkEnd w:id="0"/>
      <w:r w:rsidRPr="00A773F9">
        <w:rPr>
          <w:rFonts w:ascii="Calibri Light" w:hAnsi="Calibri Light" w:cs="Calibri Light"/>
          <w:b/>
          <w:bCs/>
          <w:sz w:val="22"/>
          <w:szCs w:val="22"/>
        </w:rPr>
        <w:t>Meeting Minutes</w:t>
      </w:r>
    </w:p>
    <w:p w14:paraId="16BE8F4C" w14:textId="3E6A3B5B" w:rsidR="00C9744B" w:rsidRPr="00A773F9" w:rsidRDefault="00C9744B" w:rsidP="00C9744B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A773F9">
        <w:rPr>
          <w:rFonts w:ascii="Calibri Light" w:hAnsi="Calibri Light" w:cs="Calibri Light"/>
          <w:b/>
          <w:bCs/>
          <w:sz w:val="22"/>
          <w:szCs w:val="22"/>
        </w:rPr>
        <w:t>202</w:t>
      </w:r>
      <w:r w:rsidR="00480BD4">
        <w:rPr>
          <w:rFonts w:ascii="Calibri Light" w:hAnsi="Calibri Light" w:cs="Calibri Light"/>
          <w:b/>
          <w:bCs/>
          <w:sz w:val="22"/>
          <w:szCs w:val="22"/>
        </w:rPr>
        <w:t>3/02/</w:t>
      </w:r>
      <w:r w:rsidR="00320B1E">
        <w:rPr>
          <w:rFonts w:ascii="Calibri Light" w:hAnsi="Calibri Light" w:cs="Calibri Light"/>
          <w:b/>
          <w:bCs/>
          <w:sz w:val="22"/>
          <w:szCs w:val="22"/>
        </w:rPr>
        <w:t>1</w:t>
      </w:r>
      <w:r w:rsidR="00480BD4">
        <w:rPr>
          <w:rFonts w:ascii="Calibri Light" w:hAnsi="Calibri Light" w:cs="Calibri Light"/>
          <w:b/>
          <w:bCs/>
          <w:sz w:val="22"/>
          <w:szCs w:val="22"/>
        </w:rPr>
        <w:t>0</w:t>
      </w:r>
    </w:p>
    <w:p w14:paraId="324F2CCE" w14:textId="0724EE7E" w:rsidR="001975EF" w:rsidRPr="00D9672B" w:rsidRDefault="001975EF" w:rsidP="001975EF">
      <w:pPr>
        <w:rPr>
          <w:sz w:val="22"/>
          <w:szCs w:val="22"/>
        </w:rPr>
      </w:pPr>
    </w:p>
    <w:p w14:paraId="28F1D1E6" w14:textId="39E5A103" w:rsidR="00446FDC" w:rsidRDefault="00446FDC" w:rsidP="001975EF">
      <w:pPr>
        <w:rPr>
          <w:sz w:val="22"/>
          <w:szCs w:val="22"/>
        </w:rPr>
      </w:pPr>
    </w:p>
    <w:p w14:paraId="0D9D09B7" w14:textId="4E35633A" w:rsidR="00DA7826" w:rsidRDefault="00DA7826" w:rsidP="001975EF">
      <w:pPr>
        <w:rPr>
          <w:sz w:val="22"/>
          <w:szCs w:val="22"/>
        </w:rPr>
      </w:pPr>
      <w:r>
        <w:rPr>
          <w:sz w:val="22"/>
          <w:szCs w:val="22"/>
        </w:rPr>
        <w:t xml:space="preserve">In attendance: </w:t>
      </w:r>
      <w:r w:rsidRPr="00320B1E">
        <w:rPr>
          <w:sz w:val="22"/>
          <w:szCs w:val="22"/>
        </w:rPr>
        <w:t>Jeremiah Blanchard, Sarah Jayasekaran, McKenzie Landrum, John Mendoza-Garcia, Toshi Nishida, Jasmeet Judge, Jorg Peters</w:t>
      </w:r>
      <w:r w:rsidR="00320B1E" w:rsidRPr="00320B1E">
        <w:rPr>
          <w:sz w:val="22"/>
          <w:szCs w:val="22"/>
        </w:rPr>
        <w:t xml:space="preserve">, Nathalie Wall, Sean Trainor, Janise McNair, Katie Basinger, Amelia Dempere, </w:t>
      </w:r>
      <w:r w:rsidR="00320B1E">
        <w:rPr>
          <w:sz w:val="22"/>
          <w:szCs w:val="22"/>
        </w:rPr>
        <w:t xml:space="preserve">Walter </w:t>
      </w:r>
      <w:r w:rsidR="00320B1E" w:rsidRPr="00320B1E">
        <w:rPr>
          <w:sz w:val="22"/>
          <w:szCs w:val="22"/>
        </w:rPr>
        <w:t>Lee, Lili</w:t>
      </w:r>
      <w:r w:rsidR="00320B1E">
        <w:rPr>
          <w:sz w:val="22"/>
          <w:szCs w:val="22"/>
        </w:rPr>
        <w:t xml:space="preserve"> Du</w:t>
      </w:r>
      <w:r w:rsidR="00320B1E" w:rsidRPr="00320B1E">
        <w:rPr>
          <w:sz w:val="22"/>
          <w:szCs w:val="22"/>
        </w:rPr>
        <w:t>, Forrest Masters</w:t>
      </w:r>
    </w:p>
    <w:p w14:paraId="766DF259" w14:textId="77777777" w:rsidR="00E31089" w:rsidRPr="00D9672B" w:rsidRDefault="00E31089" w:rsidP="00FA6A48">
      <w:pPr>
        <w:ind w:left="720" w:right="-720" w:hanging="360"/>
        <w:rPr>
          <w:sz w:val="22"/>
          <w:szCs w:val="22"/>
        </w:rPr>
      </w:pPr>
    </w:p>
    <w:p w14:paraId="355D5246" w14:textId="0D856AAD" w:rsidR="00D9672B" w:rsidRPr="00480BD4" w:rsidRDefault="00480BD4" w:rsidP="00480BD4">
      <w:pPr>
        <w:ind w:right="-720"/>
        <w:rPr>
          <w:rFonts w:eastAsia="Times New Roman"/>
          <w:b/>
          <w:color w:val="000000"/>
          <w:sz w:val="22"/>
          <w:szCs w:val="22"/>
        </w:rPr>
      </w:pPr>
      <w:r w:rsidRPr="00480BD4">
        <w:rPr>
          <w:rFonts w:eastAsia="Times New Roman"/>
          <w:b/>
          <w:color w:val="000000"/>
          <w:sz w:val="22"/>
          <w:szCs w:val="22"/>
        </w:rPr>
        <w:t>M</w:t>
      </w:r>
      <w:r w:rsidR="004965B5" w:rsidRPr="00480BD4">
        <w:rPr>
          <w:rFonts w:eastAsia="Times New Roman"/>
          <w:b/>
          <w:color w:val="000000"/>
          <w:sz w:val="22"/>
          <w:szCs w:val="22"/>
        </w:rPr>
        <w:t>eeting Called to Order</w:t>
      </w:r>
      <w:r w:rsidR="00384237" w:rsidRPr="00480BD4">
        <w:rPr>
          <w:rFonts w:eastAsia="Times New Roman"/>
          <w:b/>
          <w:color w:val="000000"/>
          <w:sz w:val="22"/>
          <w:szCs w:val="22"/>
        </w:rPr>
        <w:t xml:space="preserve"> </w:t>
      </w:r>
      <w:r w:rsidR="00FF4C01" w:rsidRPr="00480BD4">
        <w:rPr>
          <w:rFonts w:eastAsia="Times New Roman"/>
          <w:b/>
          <w:color w:val="000000"/>
          <w:sz w:val="22"/>
          <w:szCs w:val="22"/>
        </w:rPr>
        <w:t>Jeremiah Blanchard</w:t>
      </w:r>
      <w:r w:rsidR="004965B5" w:rsidRPr="00480BD4">
        <w:rPr>
          <w:rFonts w:eastAsia="Times New Roman"/>
          <w:b/>
          <w:color w:val="000000"/>
          <w:sz w:val="22"/>
          <w:szCs w:val="22"/>
        </w:rPr>
        <w:tab/>
      </w:r>
      <w:r w:rsidR="004965B5" w:rsidRPr="00480BD4">
        <w:rPr>
          <w:rFonts w:eastAsia="Times New Roman"/>
          <w:b/>
          <w:color w:val="000000"/>
          <w:sz w:val="22"/>
          <w:szCs w:val="22"/>
        </w:rPr>
        <w:tab/>
      </w:r>
      <w:r w:rsidR="004965B5" w:rsidRPr="00480BD4">
        <w:rPr>
          <w:rFonts w:eastAsia="Times New Roman"/>
          <w:b/>
          <w:color w:val="000000"/>
          <w:sz w:val="22"/>
          <w:szCs w:val="22"/>
        </w:rPr>
        <w:tab/>
      </w:r>
      <w:r w:rsidR="004965B5" w:rsidRPr="00480BD4">
        <w:rPr>
          <w:rFonts w:eastAsia="Times New Roman"/>
          <w:b/>
          <w:color w:val="000000"/>
          <w:sz w:val="22"/>
          <w:szCs w:val="22"/>
        </w:rPr>
        <w:tab/>
      </w:r>
      <w:r>
        <w:rPr>
          <w:rFonts w:eastAsia="Times New Roman"/>
          <w:b/>
          <w:color w:val="000000"/>
          <w:sz w:val="22"/>
          <w:szCs w:val="22"/>
        </w:rPr>
        <w:tab/>
      </w:r>
      <w:r>
        <w:rPr>
          <w:rFonts w:eastAsia="Times New Roman"/>
          <w:b/>
          <w:color w:val="000000"/>
          <w:sz w:val="22"/>
          <w:szCs w:val="22"/>
        </w:rPr>
        <w:tab/>
      </w:r>
      <w:r w:rsidR="004965B5" w:rsidRPr="00480BD4">
        <w:rPr>
          <w:rFonts w:eastAsia="Times New Roman"/>
          <w:b/>
          <w:color w:val="000000"/>
          <w:sz w:val="22"/>
          <w:szCs w:val="22"/>
        </w:rPr>
        <w:tab/>
      </w:r>
      <w:r w:rsidR="00446FDC" w:rsidRPr="00480BD4">
        <w:rPr>
          <w:rFonts w:eastAsia="Times New Roman"/>
          <w:b/>
          <w:color w:val="000000"/>
          <w:sz w:val="22"/>
          <w:szCs w:val="22"/>
        </w:rPr>
        <w:t>1</w:t>
      </w:r>
      <w:r w:rsidRPr="00480BD4">
        <w:rPr>
          <w:rFonts w:eastAsia="Times New Roman"/>
          <w:b/>
          <w:color w:val="000000"/>
          <w:sz w:val="22"/>
          <w:szCs w:val="22"/>
        </w:rPr>
        <w:t>5</w:t>
      </w:r>
      <w:r w:rsidR="004965B5" w:rsidRPr="00480BD4">
        <w:rPr>
          <w:rFonts w:eastAsia="Times New Roman"/>
          <w:b/>
          <w:color w:val="000000"/>
          <w:sz w:val="22"/>
          <w:szCs w:val="22"/>
        </w:rPr>
        <w:t>:</w:t>
      </w:r>
      <w:r w:rsidR="00446FDC" w:rsidRPr="00480BD4">
        <w:rPr>
          <w:rFonts w:eastAsia="Times New Roman"/>
          <w:b/>
          <w:color w:val="000000"/>
          <w:sz w:val="22"/>
          <w:szCs w:val="22"/>
        </w:rPr>
        <w:t>0</w:t>
      </w:r>
      <w:r w:rsidR="004965B5" w:rsidRPr="00480BD4">
        <w:rPr>
          <w:rFonts w:eastAsia="Times New Roman"/>
          <w:b/>
          <w:color w:val="000000"/>
          <w:sz w:val="22"/>
          <w:szCs w:val="22"/>
        </w:rPr>
        <w:t>0</w:t>
      </w:r>
    </w:p>
    <w:p w14:paraId="448E4EF0" w14:textId="77777777" w:rsidR="00DA7826" w:rsidRDefault="00DA7826" w:rsidP="005A17A6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25AFDCDD" w14:textId="1D383D37" w:rsidR="00480BD4" w:rsidRDefault="008446AF" w:rsidP="008446AF">
      <w:p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Summary of Meeting:</w:t>
      </w:r>
    </w:p>
    <w:p w14:paraId="1150F584" w14:textId="0F26EBD7" w:rsidR="008446AF" w:rsidRPr="00F16CDE" w:rsidRDefault="00320B1E" w:rsidP="008446AF">
      <w:pPr>
        <w:rPr>
          <w:b/>
          <w:bCs/>
          <w:u w:val="single"/>
        </w:rPr>
      </w:pPr>
      <w:r w:rsidRPr="00F16CDE">
        <w:rPr>
          <w:b/>
          <w:bCs/>
          <w:u w:val="single"/>
        </w:rPr>
        <w:t>Dean Masters</w:t>
      </w:r>
    </w:p>
    <w:p w14:paraId="52D43CBE" w14:textId="7D51241C" w:rsidR="00320B1E" w:rsidRDefault="00320B1E" w:rsidP="00320B1E">
      <w:pPr>
        <w:pStyle w:val="ListParagraph"/>
        <w:numPr>
          <w:ilvl w:val="0"/>
          <w:numId w:val="33"/>
        </w:numPr>
      </w:pPr>
      <w:r>
        <w:t>Performance surveys for Chairs and Associate Deans.</w:t>
      </w:r>
    </w:p>
    <w:p w14:paraId="2CE337D7" w14:textId="2EBD3F4A" w:rsidR="001A01C0" w:rsidRDefault="001A01C0" w:rsidP="001A01C0">
      <w:pPr>
        <w:pStyle w:val="ListParagraph"/>
      </w:pPr>
      <w:r>
        <w:t>Understanding the need to have the survey.</w:t>
      </w:r>
    </w:p>
    <w:p w14:paraId="530AEA12" w14:textId="4C1283A5" w:rsidR="00320B1E" w:rsidRDefault="00320B1E" w:rsidP="00320B1E">
      <w:pPr>
        <w:pStyle w:val="ListParagraph"/>
      </w:pPr>
      <w:r>
        <w:t>How do we</w:t>
      </w:r>
      <w:r w:rsidR="001A01C0">
        <w:t xml:space="preserve"> admi</w:t>
      </w:r>
      <w:r>
        <w:t>nister the survey? It will be a survey that will not go into their personnel folder</w:t>
      </w:r>
      <w:r w:rsidR="001A01C0">
        <w:t xml:space="preserve"> but that can complement input f</w:t>
      </w:r>
      <w:r w:rsidR="001A01C0">
        <w:t>rom Shared Governance Survey</w:t>
      </w:r>
      <w:r w:rsidR="001A01C0">
        <w:t>.</w:t>
      </w:r>
    </w:p>
    <w:p w14:paraId="432D8FAE" w14:textId="2CD8EC73" w:rsidR="00320B1E" w:rsidRDefault="00320B1E" w:rsidP="00320B1E">
      <w:pPr>
        <w:pStyle w:val="ListParagraph"/>
      </w:pPr>
      <w:r>
        <w:t>In the past it was done by HR.</w:t>
      </w:r>
    </w:p>
    <w:p w14:paraId="7FC76529" w14:textId="14029691" w:rsidR="00320B1E" w:rsidRDefault="00320B1E" w:rsidP="00320B1E">
      <w:pPr>
        <w:pStyle w:val="ListParagraph"/>
      </w:pPr>
      <w:r>
        <w:t xml:space="preserve">Sharing Results </w:t>
      </w:r>
      <w:r w:rsidR="001A01C0">
        <w:t>–</w:t>
      </w:r>
      <w:r>
        <w:t xml:space="preserve"> </w:t>
      </w:r>
      <w:r w:rsidR="001A01C0">
        <w:t>How it is handled according to Provost Policy?</w:t>
      </w:r>
    </w:p>
    <w:p w14:paraId="4256F06C" w14:textId="66ECF628" w:rsidR="001A01C0" w:rsidRDefault="001A01C0" w:rsidP="00320B1E">
      <w:pPr>
        <w:pStyle w:val="ListParagraph"/>
      </w:pPr>
      <w:r>
        <w:t>Topic to be revisited in a future meeting.</w:t>
      </w:r>
    </w:p>
    <w:p w14:paraId="5C88E1D3" w14:textId="740C4872" w:rsidR="00320B1E" w:rsidRDefault="001A01C0" w:rsidP="00320B1E">
      <w:pPr>
        <w:pStyle w:val="ListParagraph"/>
        <w:numPr>
          <w:ilvl w:val="0"/>
          <w:numId w:val="33"/>
        </w:numPr>
      </w:pPr>
      <w:r>
        <w:t>Airbnb – House sharing</w:t>
      </w:r>
    </w:p>
    <w:p w14:paraId="16443EAB" w14:textId="2E62710E" w:rsidR="009E7AF8" w:rsidRPr="009E7AF8" w:rsidRDefault="009E7AF8" w:rsidP="009E7AF8">
      <w:pPr>
        <w:pStyle w:val="ListParagraph"/>
        <w:rPr>
          <w:u w:val="single"/>
        </w:rPr>
      </w:pPr>
      <w:r w:rsidRPr="009E7AF8">
        <w:rPr>
          <w:u w:val="single"/>
        </w:rPr>
        <w:t>Students piece:</w:t>
      </w:r>
    </w:p>
    <w:p w14:paraId="38E59704" w14:textId="3621F010" w:rsidR="001A01C0" w:rsidRDefault="001A01C0" w:rsidP="001A01C0">
      <w:pPr>
        <w:pStyle w:val="ListParagraph"/>
      </w:pPr>
      <w:r>
        <w:t xml:space="preserve">There is a policy in place but just like with everything else, extenuating circumstances can always be considered through </w:t>
      </w:r>
      <w:r w:rsidR="009E7AF8">
        <w:t>Dr. Curtis office.</w:t>
      </w:r>
    </w:p>
    <w:p w14:paraId="2EE52182" w14:textId="2080D7D6" w:rsidR="009E7AF8" w:rsidRDefault="009E7AF8" w:rsidP="001A01C0">
      <w:pPr>
        <w:pStyle w:val="ListParagraph"/>
      </w:pPr>
      <w:r>
        <w:t>There is no difference if it is for graduate or undergraduate students. There is liability and risks have to be minimized. Students should stay in a hotel (proper oversight environment/locks on doors, etc.)</w:t>
      </w:r>
      <w:r w:rsidR="00A33A71">
        <w:t>. We are trying to be reasonable and preventive.</w:t>
      </w:r>
    </w:p>
    <w:p w14:paraId="0DF1A7E7" w14:textId="539BB419" w:rsidR="009E7AF8" w:rsidRDefault="009E7AF8" w:rsidP="001A01C0">
      <w:pPr>
        <w:pStyle w:val="ListParagraph"/>
      </w:pPr>
      <w:r>
        <w:t>Faculty piece:</w:t>
      </w:r>
    </w:p>
    <w:p w14:paraId="175915CD" w14:textId="77A3DB32" w:rsidR="009E7AF8" w:rsidRDefault="009E7AF8" w:rsidP="001A01C0">
      <w:pPr>
        <w:pStyle w:val="ListParagraph"/>
      </w:pPr>
      <w:r>
        <w:t>There is less concern about liability.</w:t>
      </w:r>
      <w:r w:rsidR="00A33A71">
        <w:t xml:space="preserve"> The biggest concern is that it is more difficult to reconcile any billing errors or problems since we are dealing with individual property owners rather than commercial </w:t>
      </w:r>
      <w:r w:rsidR="005E0B40">
        <w:t>businesses</w:t>
      </w:r>
      <w:r w:rsidR="00A33A71">
        <w:t xml:space="preserve"> (hotels). </w:t>
      </w:r>
    </w:p>
    <w:p w14:paraId="3BB5F820" w14:textId="4EFCBF30" w:rsidR="00A33A71" w:rsidRDefault="00A33A71" w:rsidP="001A01C0">
      <w:pPr>
        <w:pStyle w:val="ListParagraph"/>
      </w:pPr>
    </w:p>
    <w:p w14:paraId="69D0583F" w14:textId="5440EB9D" w:rsidR="00F16CDE" w:rsidRDefault="005E0B40" w:rsidP="00F16CDE">
      <w:pPr>
        <w:pStyle w:val="ListParagraph"/>
      </w:pPr>
      <w:r>
        <w:t>The policy</w:t>
      </w:r>
      <w:r w:rsidR="00A33A71">
        <w:t xml:space="preserve"> applies for stays of &lt; or = to 7 days. Exceptions for specific circumstances or &gt; </w:t>
      </w:r>
      <w:r>
        <w:t xml:space="preserve">more </w:t>
      </w:r>
      <w:r w:rsidR="00A33A71">
        <w:t xml:space="preserve">than </w:t>
      </w:r>
      <w:r>
        <w:t>seven</w:t>
      </w:r>
      <w:r w:rsidR="00A33A71">
        <w:t xml:space="preserve"> days can be considered.</w:t>
      </w:r>
    </w:p>
    <w:p w14:paraId="4F9F61AC" w14:textId="77777777" w:rsidR="00F16CDE" w:rsidRDefault="00F16CDE" w:rsidP="00F16CDE">
      <w:pPr>
        <w:pStyle w:val="ListParagraph"/>
      </w:pPr>
    </w:p>
    <w:p w14:paraId="69E78798" w14:textId="78D64844" w:rsidR="008446AF" w:rsidRPr="00F16CDE" w:rsidRDefault="00A33A71" w:rsidP="00F16CDE">
      <w:pPr>
        <w:pStyle w:val="ListParagraph"/>
        <w:numPr>
          <w:ilvl w:val="0"/>
          <w:numId w:val="33"/>
        </w:numPr>
      </w:pPr>
      <w:r w:rsidRPr="00F16CDE">
        <w:rPr>
          <w:b/>
          <w:bCs/>
          <w:i/>
          <w:iCs/>
        </w:rPr>
        <w:t>College Interim-Strategic Plan</w:t>
      </w:r>
      <w:r w:rsidR="00F16CDE" w:rsidRPr="00F16CDE">
        <w:rPr>
          <w:b/>
          <w:bCs/>
          <w:i/>
          <w:iCs/>
        </w:rPr>
        <w:t>:</w:t>
      </w:r>
    </w:p>
    <w:p w14:paraId="1B298C4C" w14:textId="6EDDBB0C" w:rsidR="008446AF" w:rsidRDefault="00A33A71" w:rsidP="00F16CDE">
      <w:pPr>
        <w:ind w:left="720"/>
      </w:pPr>
      <w:r>
        <w:t xml:space="preserve">Gathering information to prepare a </w:t>
      </w:r>
      <w:r w:rsidR="005E0B40">
        <w:t>one-year strategic</w:t>
      </w:r>
      <w:r>
        <w:t xml:space="preserve"> plan. Getting feedback from departments and Faculty Council. Also, Faculty input has been requested.</w:t>
      </w:r>
    </w:p>
    <w:p w14:paraId="2C56A745" w14:textId="77777777" w:rsidR="00A33A71" w:rsidRDefault="00A33A71" w:rsidP="00F16CDE">
      <w:pPr>
        <w:ind w:left="720"/>
      </w:pPr>
    </w:p>
    <w:p w14:paraId="23F7FEEE" w14:textId="598721AD" w:rsidR="008446AF" w:rsidRDefault="00A33A71" w:rsidP="00F16CDE">
      <w:pPr>
        <w:ind w:left="720"/>
      </w:pPr>
      <w:r>
        <w:t>Faculty Council will be gathering information from departments in Engineering.</w:t>
      </w:r>
    </w:p>
    <w:p w14:paraId="3023C736" w14:textId="679E2287" w:rsidR="00A33A71" w:rsidRDefault="00A33A71" w:rsidP="00F16CDE">
      <w:pPr>
        <w:ind w:left="720"/>
      </w:pPr>
    </w:p>
    <w:p w14:paraId="4F7DCBE2" w14:textId="77777777" w:rsidR="00A33A71" w:rsidRDefault="00A33A71" w:rsidP="00F16CDE">
      <w:pPr>
        <w:ind w:left="720"/>
      </w:pPr>
      <w:r>
        <w:t>Topics that will get attention:</w:t>
      </w:r>
    </w:p>
    <w:p w14:paraId="389F92EC" w14:textId="7C8A216C" w:rsidR="00A33A71" w:rsidRDefault="00A33A71" w:rsidP="00F16CDE">
      <w:pPr>
        <w:pStyle w:val="ListParagraph"/>
        <w:numPr>
          <w:ilvl w:val="0"/>
          <w:numId w:val="35"/>
        </w:numPr>
        <w:ind w:left="720" w:firstLine="0"/>
      </w:pPr>
      <w:r>
        <w:t xml:space="preserve">how important is </w:t>
      </w:r>
      <w:r w:rsidR="005E0B40">
        <w:t xml:space="preserve">it </w:t>
      </w:r>
      <w:r>
        <w:t>that students are on campus vs. virtual</w:t>
      </w:r>
    </w:p>
    <w:p w14:paraId="11267A3A" w14:textId="77777777" w:rsidR="005E0B40" w:rsidRDefault="00A33A71" w:rsidP="00F16CDE">
      <w:pPr>
        <w:pStyle w:val="ListParagraph"/>
        <w:numPr>
          <w:ilvl w:val="0"/>
          <w:numId w:val="35"/>
        </w:numPr>
        <w:ind w:left="720" w:firstLine="0"/>
      </w:pPr>
      <w:r>
        <w:t>how well are we working with other colleges</w:t>
      </w:r>
    </w:p>
    <w:p w14:paraId="361C6A0E" w14:textId="37E617A9" w:rsidR="00A33A71" w:rsidRDefault="00A33A71" w:rsidP="00F16CDE">
      <w:pPr>
        <w:pStyle w:val="ListParagraph"/>
        <w:numPr>
          <w:ilvl w:val="0"/>
          <w:numId w:val="35"/>
        </w:numPr>
        <w:ind w:left="720" w:firstLine="0"/>
      </w:pPr>
      <w:r>
        <w:t>how these interactions should look like</w:t>
      </w:r>
    </w:p>
    <w:p w14:paraId="607A1895" w14:textId="24AB7527" w:rsidR="00A33A71" w:rsidRDefault="00A33A71" w:rsidP="00F16CDE">
      <w:pPr>
        <w:pStyle w:val="ListParagraph"/>
        <w:numPr>
          <w:ilvl w:val="0"/>
          <w:numId w:val="35"/>
        </w:numPr>
        <w:ind w:left="720" w:firstLine="0"/>
      </w:pPr>
      <w:r>
        <w:t xml:space="preserve">impact of </w:t>
      </w:r>
      <w:r w:rsidR="005E0B40">
        <w:t>online</w:t>
      </w:r>
      <w:r>
        <w:t xml:space="preserve"> programs. A graduate </w:t>
      </w:r>
      <w:r w:rsidR="005E0B40">
        <w:t>online</w:t>
      </w:r>
      <w:r>
        <w:t xml:space="preserve"> program can be transformative in people’s lives.</w:t>
      </w:r>
    </w:p>
    <w:p w14:paraId="44428180" w14:textId="77777777" w:rsidR="00A33A71" w:rsidRDefault="00A33A71" w:rsidP="00A33A71">
      <w:pPr>
        <w:pStyle w:val="ListParagraph"/>
        <w:ind w:left="778"/>
      </w:pPr>
    </w:p>
    <w:p w14:paraId="04BAE431" w14:textId="77777777" w:rsidR="00A33A71" w:rsidRDefault="00A33A71" w:rsidP="00A33A71">
      <w:r>
        <w:t>Dean Masters left the meeting at 1:35 p.m.</w:t>
      </w:r>
    </w:p>
    <w:p w14:paraId="36748B17" w14:textId="77777777" w:rsidR="00A33A71" w:rsidRDefault="00A33A71" w:rsidP="00A33A71"/>
    <w:p w14:paraId="63945AAA" w14:textId="239A9736" w:rsidR="00A33A71" w:rsidRPr="005E0B40" w:rsidRDefault="00035014" w:rsidP="00035014">
      <w:pPr>
        <w:rPr>
          <w:b/>
          <w:bCs/>
          <w:u w:val="single"/>
        </w:rPr>
      </w:pPr>
      <w:r w:rsidRPr="005E0B40">
        <w:rPr>
          <w:b/>
          <w:bCs/>
          <w:u w:val="single"/>
        </w:rPr>
        <w:t>C</w:t>
      </w:r>
      <w:r w:rsidR="00A33A71" w:rsidRPr="005E0B40">
        <w:rPr>
          <w:b/>
          <w:bCs/>
          <w:u w:val="single"/>
        </w:rPr>
        <w:t>ompensation and Equity Committee</w:t>
      </w:r>
      <w:r w:rsidRPr="005E0B40">
        <w:rPr>
          <w:b/>
          <w:bCs/>
          <w:u w:val="single"/>
        </w:rPr>
        <w:t xml:space="preserve"> (Sean Trainor)</w:t>
      </w:r>
      <w:r w:rsidRPr="005E0B40">
        <w:rPr>
          <w:b/>
          <w:bCs/>
          <w:u w:val="single"/>
        </w:rPr>
        <w:br/>
      </w:r>
    </w:p>
    <w:p w14:paraId="5B95A169" w14:textId="6464AFEC" w:rsidR="00A33A71" w:rsidRDefault="00035014" w:rsidP="00A33A71">
      <w:pPr>
        <w:pStyle w:val="ListParagraph"/>
        <w:numPr>
          <w:ilvl w:val="0"/>
          <w:numId w:val="36"/>
        </w:numPr>
      </w:pPr>
      <w:r>
        <w:t>Implementing 3-year rolling contract enhances academic freedom</w:t>
      </w:r>
    </w:p>
    <w:p w14:paraId="05BDDE0F" w14:textId="1369C824" w:rsidR="00035014" w:rsidRDefault="00035014" w:rsidP="00A33A71">
      <w:pPr>
        <w:pStyle w:val="ListParagraph"/>
        <w:numPr>
          <w:ilvl w:val="0"/>
          <w:numId w:val="36"/>
        </w:numPr>
      </w:pPr>
      <w:r>
        <w:t>Faculty titles resolutions-effort survey indicated that this was the most significant issue for NTT faculty.</w:t>
      </w:r>
    </w:p>
    <w:p w14:paraId="5C2FD528" w14:textId="00265C29" w:rsidR="00035014" w:rsidRDefault="00035014" w:rsidP="00A33A71">
      <w:pPr>
        <w:pStyle w:val="ListParagraph"/>
        <w:numPr>
          <w:ilvl w:val="0"/>
          <w:numId w:val="36"/>
        </w:numPr>
      </w:pPr>
      <w:r>
        <w:t>Aspirational peer institutions are also moving in this multi-year contract direction</w:t>
      </w:r>
    </w:p>
    <w:p w14:paraId="5AAA444B" w14:textId="4C818427" w:rsidR="00035014" w:rsidRDefault="00035014" w:rsidP="00A33A71">
      <w:pPr>
        <w:pStyle w:val="ListParagraph"/>
        <w:numPr>
          <w:ilvl w:val="0"/>
          <w:numId w:val="36"/>
        </w:numPr>
      </w:pPr>
      <w:r>
        <w:t>The resolution will be on the senate floor by April as an informational item</w:t>
      </w:r>
      <w:r w:rsidR="00BC5F56">
        <w:t xml:space="preserve"> and in May as an action item.</w:t>
      </w:r>
    </w:p>
    <w:p w14:paraId="1FB798D2" w14:textId="734D3905" w:rsidR="00BC5F56" w:rsidRDefault="00BC5F56" w:rsidP="00A33A71">
      <w:pPr>
        <w:pStyle w:val="ListParagraph"/>
        <w:numPr>
          <w:ilvl w:val="0"/>
          <w:numId w:val="36"/>
        </w:numPr>
      </w:pPr>
      <w:r>
        <w:t>Information and feedback of current wording is needed by March 15. This is the deadline for adjustments before it is back to the senate floor.</w:t>
      </w:r>
    </w:p>
    <w:p w14:paraId="74916CB3" w14:textId="77777777" w:rsidR="00BC5F56" w:rsidRDefault="00BC5F56" w:rsidP="00BC5F56">
      <w:pPr>
        <w:pStyle w:val="ListParagraph"/>
        <w:ind w:left="778"/>
      </w:pPr>
    </w:p>
    <w:p w14:paraId="724685D4" w14:textId="1C0E27CB" w:rsidR="008446AF" w:rsidRDefault="00BC5F56" w:rsidP="008446AF">
      <w:pPr>
        <w:rPr>
          <w:rFonts w:eastAsiaTheme="minorEastAsia"/>
        </w:rPr>
      </w:pPr>
      <w:r>
        <w:rPr>
          <w:rFonts w:eastAsiaTheme="minorEastAsia"/>
        </w:rPr>
        <w:t xml:space="preserve">Call for approval of minutes </w:t>
      </w:r>
      <w:r w:rsidR="008F13AD">
        <w:rPr>
          <w:rFonts w:eastAsiaTheme="minorEastAsia"/>
        </w:rPr>
        <w:t>was at 1:50 p.m.</w:t>
      </w:r>
    </w:p>
    <w:p w14:paraId="66195F80" w14:textId="58FF6190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>Both minutes were approved unanimously.</w:t>
      </w:r>
    </w:p>
    <w:p w14:paraId="584EB3FE" w14:textId="5E5BF994" w:rsidR="008F13AD" w:rsidRDefault="008F13AD" w:rsidP="008446AF">
      <w:pPr>
        <w:rPr>
          <w:rFonts w:eastAsiaTheme="minorEastAsia"/>
        </w:rPr>
      </w:pPr>
    </w:p>
    <w:p w14:paraId="09828899" w14:textId="0C2BAFA8" w:rsidR="008F13AD" w:rsidRPr="005E0B40" w:rsidRDefault="008F13AD" w:rsidP="008446AF">
      <w:pPr>
        <w:rPr>
          <w:rFonts w:eastAsiaTheme="minorEastAsia"/>
          <w:b/>
          <w:bCs/>
          <w:u w:val="single"/>
        </w:rPr>
      </w:pPr>
      <w:r w:rsidRPr="005E0B40">
        <w:rPr>
          <w:rFonts w:eastAsiaTheme="minorEastAsia"/>
          <w:b/>
          <w:bCs/>
          <w:u w:val="single"/>
        </w:rPr>
        <w:t>Committees Updates</w:t>
      </w:r>
    </w:p>
    <w:p w14:paraId="506DC961" w14:textId="1ED37FC2" w:rsidR="008F13AD" w:rsidRDefault="008F13AD" w:rsidP="008446AF">
      <w:pPr>
        <w:rPr>
          <w:rFonts w:eastAsiaTheme="minorEastAsia"/>
        </w:rPr>
      </w:pPr>
    </w:p>
    <w:p w14:paraId="32D8F012" w14:textId="5AC5A651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 xml:space="preserve">General Education Committee – John Mendoza </w:t>
      </w:r>
    </w:p>
    <w:p w14:paraId="1EF57F58" w14:textId="5AD7BB02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>QUEST Courses approvals were discussed</w:t>
      </w:r>
    </w:p>
    <w:p w14:paraId="212E1DE3" w14:textId="013D3EFF" w:rsidR="008F13AD" w:rsidRDefault="008F13AD" w:rsidP="008446AF">
      <w:pPr>
        <w:rPr>
          <w:rFonts w:eastAsiaTheme="minorEastAsia"/>
        </w:rPr>
      </w:pPr>
    </w:p>
    <w:p w14:paraId="25A67296" w14:textId="43ADE7B6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 xml:space="preserve">Budget Committee – </w:t>
      </w:r>
    </w:p>
    <w:p w14:paraId="2B34256B" w14:textId="1DDECBFF" w:rsidR="008F13AD" w:rsidRDefault="005E0B40" w:rsidP="008446AF">
      <w:pPr>
        <w:rPr>
          <w:rFonts w:eastAsiaTheme="minorEastAsia"/>
        </w:rPr>
      </w:pPr>
      <w:r>
        <w:rPr>
          <w:rFonts w:eastAsiaTheme="minorEastAsia"/>
        </w:rPr>
        <w:t>The last</w:t>
      </w:r>
      <w:r w:rsidR="008F13AD">
        <w:rPr>
          <w:rFonts w:eastAsiaTheme="minorEastAsia"/>
        </w:rPr>
        <w:t xml:space="preserve"> </w:t>
      </w:r>
      <w:r>
        <w:rPr>
          <w:rFonts w:eastAsiaTheme="minorEastAsia"/>
        </w:rPr>
        <w:t>two</w:t>
      </w:r>
      <w:r w:rsidR="008F13AD">
        <w:rPr>
          <w:rFonts w:eastAsiaTheme="minorEastAsia"/>
        </w:rPr>
        <w:t xml:space="preserve"> meetings have been </w:t>
      </w:r>
      <w:r>
        <w:rPr>
          <w:rFonts w:eastAsiaTheme="minorEastAsia"/>
        </w:rPr>
        <w:t>canceled</w:t>
      </w:r>
      <w:r w:rsidR="008F13AD">
        <w:rPr>
          <w:rFonts w:eastAsiaTheme="minorEastAsia"/>
        </w:rPr>
        <w:t>.</w:t>
      </w:r>
    </w:p>
    <w:p w14:paraId="5CB9A456" w14:textId="58E2587F" w:rsidR="008F13AD" w:rsidRDefault="008F13AD" w:rsidP="008446AF">
      <w:pPr>
        <w:rPr>
          <w:rFonts w:eastAsiaTheme="minorEastAsia"/>
        </w:rPr>
      </w:pPr>
    </w:p>
    <w:p w14:paraId="7E69F77E" w14:textId="0EDF71E9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 xml:space="preserve">Shared Governance Task Force – Jeremiah Blanchard </w:t>
      </w:r>
    </w:p>
    <w:p w14:paraId="33FD5B4C" w14:textId="2FE506BA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 xml:space="preserve">Individual college listening </w:t>
      </w:r>
      <w:r w:rsidR="005E0B40">
        <w:rPr>
          <w:rFonts w:eastAsiaTheme="minorEastAsia"/>
        </w:rPr>
        <w:t>sessions</w:t>
      </w:r>
      <w:r>
        <w:rPr>
          <w:rFonts w:eastAsiaTheme="minorEastAsia"/>
        </w:rPr>
        <w:t xml:space="preserve"> to take place to discuss thoughts/feelings about shared government. HWCOE listening session </w:t>
      </w:r>
      <w:r w:rsidR="005E0B40">
        <w:rPr>
          <w:rFonts w:eastAsiaTheme="minorEastAsia"/>
        </w:rPr>
        <w:t xml:space="preserve">is </w:t>
      </w:r>
      <w:r>
        <w:rPr>
          <w:rFonts w:eastAsiaTheme="minorEastAsia"/>
        </w:rPr>
        <w:t>scheduled for February 22.</w:t>
      </w:r>
    </w:p>
    <w:p w14:paraId="0658F944" w14:textId="1E5F5104" w:rsidR="008F13AD" w:rsidRDefault="008F13AD" w:rsidP="008446AF">
      <w:pPr>
        <w:rPr>
          <w:rFonts w:eastAsiaTheme="minorEastAsia"/>
        </w:rPr>
      </w:pPr>
    </w:p>
    <w:p w14:paraId="49B3B97B" w14:textId="6B350E19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>IDEA – Toshi Nishida</w:t>
      </w:r>
    </w:p>
    <w:p w14:paraId="6D6AC433" w14:textId="1F043E52" w:rsidR="008F13AD" w:rsidRDefault="008F13AD" w:rsidP="008446AF">
      <w:pPr>
        <w:rPr>
          <w:rFonts w:eastAsiaTheme="minorEastAsia"/>
        </w:rPr>
      </w:pPr>
      <w:r>
        <w:rPr>
          <w:rFonts w:eastAsiaTheme="minorEastAsia"/>
        </w:rPr>
        <w:t xml:space="preserve">There is </w:t>
      </w:r>
      <w:r w:rsidR="005E0B40">
        <w:rPr>
          <w:rFonts w:eastAsiaTheme="minorEastAsia"/>
        </w:rPr>
        <w:t xml:space="preserve">a </w:t>
      </w:r>
      <w:r>
        <w:rPr>
          <w:rFonts w:eastAsiaTheme="minorEastAsia"/>
        </w:rPr>
        <w:t xml:space="preserve">fairly broad </w:t>
      </w:r>
      <w:r w:rsidR="005E0B40">
        <w:rPr>
          <w:rFonts w:eastAsiaTheme="minorEastAsia"/>
        </w:rPr>
        <w:t>record</w:t>
      </w:r>
      <w:r>
        <w:rPr>
          <w:rFonts w:eastAsiaTheme="minorEastAsia"/>
        </w:rPr>
        <w:t xml:space="preserve"> </w:t>
      </w:r>
      <w:r w:rsidR="005E0B40">
        <w:rPr>
          <w:rFonts w:eastAsiaTheme="minorEastAsia"/>
        </w:rPr>
        <w:t>request</w:t>
      </w:r>
      <w:r>
        <w:rPr>
          <w:rFonts w:eastAsiaTheme="minorEastAsia"/>
        </w:rPr>
        <w:t xml:space="preserve"> by the legislature. Toshi and Curtis Reynolds are working on it.</w:t>
      </w:r>
    </w:p>
    <w:p w14:paraId="02C1E969" w14:textId="6424155E" w:rsidR="008F13AD" w:rsidRDefault="008F13AD" w:rsidP="008446AF">
      <w:pPr>
        <w:rPr>
          <w:rFonts w:eastAsiaTheme="minorEastAsia"/>
        </w:rPr>
      </w:pPr>
    </w:p>
    <w:p w14:paraId="5754A824" w14:textId="77D66915" w:rsidR="008F13AD" w:rsidRPr="008F13AD" w:rsidRDefault="008F13AD" w:rsidP="008446AF">
      <w:pPr>
        <w:rPr>
          <w:rFonts w:eastAsiaTheme="minorEastAsia"/>
          <w:b/>
          <w:bCs/>
        </w:rPr>
      </w:pPr>
      <w:r w:rsidRPr="008F13AD">
        <w:rPr>
          <w:rFonts w:eastAsiaTheme="minorEastAsia"/>
          <w:b/>
          <w:bCs/>
        </w:rPr>
        <w:t>Curriculum items:</w:t>
      </w:r>
    </w:p>
    <w:p w14:paraId="778A4C8D" w14:textId="5FB3DCD4" w:rsidR="008F13AD" w:rsidRDefault="005E0B40" w:rsidP="008F13AD">
      <w:pPr>
        <w:pStyle w:val="ListParagraph"/>
        <w:numPr>
          <w:ilvl w:val="0"/>
          <w:numId w:val="37"/>
        </w:numPr>
        <w:rPr>
          <w:rFonts w:eastAsiaTheme="minorEastAsia"/>
        </w:rPr>
      </w:pPr>
      <w:r>
        <w:rPr>
          <w:rFonts w:eastAsiaTheme="minorEastAsia"/>
        </w:rPr>
        <w:t>One</w:t>
      </w:r>
      <w:r w:rsidR="008F13AD">
        <w:rPr>
          <w:rFonts w:eastAsiaTheme="minorEastAsia"/>
        </w:rPr>
        <w:t xml:space="preserve"> item recommended for approval by </w:t>
      </w:r>
      <w:r>
        <w:rPr>
          <w:rFonts w:eastAsiaTheme="minorEastAsia"/>
        </w:rPr>
        <w:t xml:space="preserve">the </w:t>
      </w:r>
      <w:r w:rsidR="008F13AD">
        <w:rPr>
          <w:rFonts w:eastAsiaTheme="minorEastAsia"/>
        </w:rPr>
        <w:t>department and College Curriculum Committee.</w:t>
      </w:r>
    </w:p>
    <w:p w14:paraId="1C4B9EAD" w14:textId="7C0564F1" w:rsidR="008F13AD" w:rsidRDefault="008F13AD" w:rsidP="008F13AD">
      <w:pPr>
        <w:pStyle w:val="ListParagraph"/>
        <w:numPr>
          <w:ilvl w:val="0"/>
          <w:numId w:val="37"/>
        </w:numPr>
        <w:rPr>
          <w:rFonts w:eastAsiaTheme="minorEastAsia"/>
        </w:rPr>
      </w:pPr>
      <w:r>
        <w:rPr>
          <w:rFonts w:eastAsiaTheme="minorEastAsia"/>
        </w:rPr>
        <w:t>Call for discussion: None</w:t>
      </w:r>
    </w:p>
    <w:p w14:paraId="75FE6696" w14:textId="21684508" w:rsidR="008F13AD" w:rsidRDefault="008F13AD" w:rsidP="008F13AD">
      <w:pPr>
        <w:pStyle w:val="ListParagraph"/>
        <w:numPr>
          <w:ilvl w:val="0"/>
          <w:numId w:val="37"/>
        </w:numPr>
        <w:rPr>
          <w:rFonts w:eastAsiaTheme="minorEastAsia"/>
        </w:rPr>
      </w:pPr>
      <w:r>
        <w:rPr>
          <w:rFonts w:eastAsiaTheme="minorEastAsia"/>
        </w:rPr>
        <w:t xml:space="preserve">All changes proposed are internal to </w:t>
      </w:r>
      <w:r w:rsidR="005E0B40">
        <w:rPr>
          <w:rFonts w:eastAsiaTheme="minorEastAsia"/>
        </w:rPr>
        <w:t xml:space="preserve">the </w:t>
      </w:r>
      <w:r>
        <w:rPr>
          <w:rFonts w:eastAsiaTheme="minorEastAsia"/>
        </w:rPr>
        <w:t>department</w:t>
      </w:r>
    </w:p>
    <w:p w14:paraId="29179A9C" w14:textId="25ABAA05" w:rsidR="008F13AD" w:rsidRDefault="008F13AD" w:rsidP="008F13AD">
      <w:pPr>
        <w:pStyle w:val="ListParagraph"/>
        <w:numPr>
          <w:ilvl w:val="0"/>
          <w:numId w:val="37"/>
        </w:numPr>
        <w:rPr>
          <w:rFonts w:eastAsiaTheme="minorEastAsia"/>
        </w:rPr>
      </w:pPr>
      <w:r>
        <w:rPr>
          <w:rFonts w:eastAsiaTheme="minorEastAsia"/>
        </w:rPr>
        <w:t>No objections – Unanimous consent</w:t>
      </w:r>
    </w:p>
    <w:p w14:paraId="45A643FA" w14:textId="31223166" w:rsidR="008F13AD" w:rsidRDefault="008F13AD" w:rsidP="008F13AD">
      <w:pPr>
        <w:pStyle w:val="ListParagraph"/>
        <w:numPr>
          <w:ilvl w:val="0"/>
          <w:numId w:val="37"/>
        </w:numPr>
        <w:rPr>
          <w:rFonts w:eastAsiaTheme="minorEastAsia"/>
        </w:rPr>
      </w:pPr>
      <w:r>
        <w:rPr>
          <w:rFonts w:eastAsiaTheme="minorEastAsia"/>
        </w:rPr>
        <w:t>Curriculum items were approved</w:t>
      </w:r>
    </w:p>
    <w:p w14:paraId="07CDE721" w14:textId="77777777" w:rsidR="008F13AD" w:rsidRPr="008F13AD" w:rsidRDefault="008F13AD" w:rsidP="008F13AD">
      <w:pPr>
        <w:pStyle w:val="ListParagraph"/>
        <w:rPr>
          <w:rFonts w:eastAsiaTheme="minorEastAsia"/>
        </w:rPr>
      </w:pPr>
    </w:p>
    <w:p w14:paraId="16891C84" w14:textId="0128A500" w:rsidR="008446AF" w:rsidRDefault="008446AF" w:rsidP="008446AF">
      <w:pPr>
        <w:rPr>
          <w:b/>
          <w:bCs/>
        </w:rPr>
      </w:pPr>
      <w:r>
        <w:rPr>
          <w:b/>
          <w:bCs/>
        </w:rPr>
        <w:t>Talking Points for Upcoming Faculty Meetings</w:t>
      </w:r>
    </w:p>
    <w:p w14:paraId="3376B59B" w14:textId="77777777" w:rsidR="005E0B40" w:rsidRDefault="008F13AD" w:rsidP="008446AF">
      <w:r w:rsidRPr="008F13AD">
        <w:t xml:space="preserve">Alina Zare </w:t>
      </w:r>
      <w:r>
        <w:t>will be attending a future meeting.</w:t>
      </w:r>
      <w:r w:rsidRPr="008F13AD">
        <w:t xml:space="preserve"> </w:t>
      </w:r>
    </w:p>
    <w:p w14:paraId="0F4E9378" w14:textId="382D0DC9" w:rsidR="008F13AD" w:rsidRDefault="008F13AD" w:rsidP="008446AF">
      <w:r>
        <w:t>Looking for volunteers to review the Engineering Con</w:t>
      </w:r>
      <w:r>
        <w:t>stitution.</w:t>
      </w:r>
    </w:p>
    <w:p w14:paraId="46DE88F4" w14:textId="151AFD25" w:rsidR="00D9672B" w:rsidRPr="00D9672B" w:rsidRDefault="00D9672B" w:rsidP="008F13AD">
      <w:pPr>
        <w:ind w:right="-720"/>
        <w:rPr>
          <w:rFonts w:eastAsia="Times New Roman"/>
          <w:bCs/>
          <w:color w:val="000000"/>
          <w:sz w:val="22"/>
          <w:szCs w:val="22"/>
        </w:rPr>
      </w:pPr>
      <w:r w:rsidRPr="00480BD4">
        <w:rPr>
          <w:rFonts w:eastAsia="Times New Roman"/>
          <w:b/>
          <w:color w:val="000000"/>
          <w:sz w:val="22"/>
          <w:szCs w:val="22"/>
        </w:rPr>
        <w:t>Adjourn</w:t>
      </w:r>
    </w:p>
    <w:sectPr w:rsidR="00D9672B" w:rsidRPr="00D9672B" w:rsidSect="00EA55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1B21F" w14:textId="77777777" w:rsidR="00B41BB1" w:rsidRDefault="00B41BB1" w:rsidP="00671FF3">
      <w:r>
        <w:separator/>
      </w:r>
    </w:p>
  </w:endnote>
  <w:endnote w:type="continuationSeparator" w:id="0">
    <w:p w14:paraId="4000C9A4" w14:textId="77777777" w:rsidR="00B41BB1" w:rsidRDefault="00B41BB1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49EB1" w14:textId="77777777" w:rsidR="00B41BB1" w:rsidRDefault="00B41BB1" w:rsidP="00671FF3">
      <w:r>
        <w:separator/>
      </w:r>
    </w:p>
  </w:footnote>
  <w:footnote w:type="continuationSeparator" w:id="0">
    <w:p w14:paraId="3266D2CB" w14:textId="77777777" w:rsidR="00B41BB1" w:rsidRDefault="00B41BB1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0F9ABDA6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</w:t>
    </w:r>
    <w:r w:rsidR="00480BD4">
      <w:rPr>
        <w:rFonts w:asciiTheme="minorHAnsi" w:hAnsiTheme="minorHAnsi"/>
      </w:rPr>
      <w:t>3</w:t>
    </w:r>
    <w:r w:rsidR="00446FDC">
      <w:rPr>
        <w:rFonts w:asciiTheme="minorHAnsi" w:hAnsiTheme="minorHAnsi"/>
      </w:rPr>
      <w:t>-</w:t>
    </w:r>
    <w:r w:rsidR="00480BD4">
      <w:rPr>
        <w:rFonts w:asciiTheme="minorHAnsi" w:hAnsiTheme="minorHAnsi"/>
      </w:rPr>
      <w:t>0</w:t>
    </w:r>
    <w:r w:rsidR="001F31DF">
      <w:rPr>
        <w:rFonts w:asciiTheme="minorHAnsi" w:hAnsiTheme="minorHAnsi"/>
      </w:rPr>
      <w:t>2</w:t>
    </w:r>
    <w:r w:rsidR="00446FDC">
      <w:rPr>
        <w:rFonts w:asciiTheme="minorHAnsi" w:hAnsiTheme="minorHAnsi"/>
      </w:rPr>
      <w:t>-</w:t>
    </w:r>
    <w:r w:rsidR="00320B1E">
      <w:rPr>
        <w:rFonts w:asciiTheme="minorHAnsi" w:hAnsiTheme="minorHAnsi"/>
      </w:rPr>
      <w:t>10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D41604"/>
    <w:multiLevelType w:val="hybridMultilevel"/>
    <w:tmpl w:val="3CBEC9D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A41AD"/>
    <w:multiLevelType w:val="hybridMultilevel"/>
    <w:tmpl w:val="18025FC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B401F3C"/>
    <w:multiLevelType w:val="hybridMultilevel"/>
    <w:tmpl w:val="54746B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C5978"/>
    <w:multiLevelType w:val="hybridMultilevel"/>
    <w:tmpl w:val="2106378A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032C4D"/>
    <w:multiLevelType w:val="hybridMultilevel"/>
    <w:tmpl w:val="63A401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B95DC9"/>
    <w:multiLevelType w:val="hybridMultilevel"/>
    <w:tmpl w:val="6256062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3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9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7BD52EF"/>
    <w:multiLevelType w:val="hybridMultilevel"/>
    <w:tmpl w:val="27D225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3" w15:restartNumberingAfterBreak="0">
    <w:nsid w:val="7C145308"/>
    <w:multiLevelType w:val="hybridMultilevel"/>
    <w:tmpl w:val="5ED46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8"/>
  </w:num>
  <w:num w:numId="2" w16cid:durableId="401802399">
    <w:abstractNumId w:val="34"/>
  </w:num>
  <w:num w:numId="3" w16cid:durableId="1388261490">
    <w:abstractNumId w:val="10"/>
  </w:num>
  <w:num w:numId="4" w16cid:durableId="1947688283">
    <w:abstractNumId w:val="29"/>
  </w:num>
  <w:num w:numId="5" w16cid:durableId="283006061">
    <w:abstractNumId w:val="14"/>
  </w:num>
  <w:num w:numId="6" w16cid:durableId="618950813">
    <w:abstractNumId w:val="32"/>
  </w:num>
  <w:num w:numId="7" w16cid:durableId="769425072">
    <w:abstractNumId w:val="4"/>
  </w:num>
  <w:num w:numId="8" w16cid:durableId="1162044915">
    <w:abstractNumId w:val="16"/>
  </w:num>
  <w:num w:numId="9" w16cid:durableId="1650092140">
    <w:abstractNumId w:val="8"/>
  </w:num>
  <w:num w:numId="10" w16cid:durableId="2109426774">
    <w:abstractNumId w:val="20"/>
  </w:num>
  <w:num w:numId="11" w16cid:durableId="97020826">
    <w:abstractNumId w:val="12"/>
  </w:num>
  <w:num w:numId="12" w16cid:durableId="1650789104">
    <w:abstractNumId w:val="9"/>
  </w:num>
  <w:num w:numId="13" w16cid:durableId="1720469816">
    <w:abstractNumId w:val="7"/>
  </w:num>
  <w:num w:numId="14" w16cid:durableId="1949309387">
    <w:abstractNumId w:val="27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7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3"/>
  </w:num>
  <w:num w:numId="22" w16cid:durableId="932783936">
    <w:abstractNumId w:val="28"/>
  </w:num>
  <w:num w:numId="23" w16cid:durableId="1127434609">
    <w:abstractNumId w:val="11"/>
  </w:num>
  <w:num w:numId="24" w16cid:durableId="1461260331">
    <w:abstractNumId w:val="15"/>
  </w:num>
  <w:num w:numId="25" w16cid:durableId="1496529897">
    <w:abstractNumId w:val="19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1"/>
  </w:num>
  <w:num w:numId="29" w16cid:durableId="19934827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2473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9197375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417374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0274857">
    <w:abstractNumId w:val="5"/>
  </w:num>
  <w:num w:numId="34" w16cid:durableId="671295277">
    <w:abstractNumId w:val="2"/>
  </w:num>
  <w:num w:numId="35" w16cid:durableId="1545828115">
    <w:abstractNumId w:val="22"/>
  </w:num>
  <w:num w:numId="36" w16cid:durableId="378437130">
    <w:abstractNumId w:val="6"/>
  </w:num>
  <w:num w:numId="37" w16cid:durableId="135399895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wMLW0tDQwtDQwMjFS0lEKTi0uzszPAykwrAUA0l1DlSwAAAA="/>
  </w:docVars>
  <w:rsids>
    <w:rsidRoot w:val="00671FF3"/>
    <w:rsid w:val="00005AFB"/>
    <w:rsid w:val="0001678C"/>
    <w:rsid w:val="000233C4"/>
    <w:rsid w:val="00035014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A4961"/>
    <w:rsid w:val="000A4E52"/>
    <w:rsid w:val="000B3FAF"/>
    <w:rsid w:val="000B4345"/>
    <w:rsid w:val="000B4FB1"/>
    <w:rsid w:val="000C172A"/>
    <w:rsid w:val="000C2046"/>
    <w:rsid w:val="000C33DD"/>
    <w:rsid w:val="000C7E94"/>
    <w:rsid w:val="000D023A"/>
    <w:rsid w:val="000D76BA"/>
    <w:rsid w:val="000F1FA6"/>
    <w:rsid w:val="000F617C"/>
    <w:rsid w:val="0010405F"/>
    <w:rsid w:val="0011257C"/>
    <w:rsid w:val="00131C15"/>
    <w:rsid w:val="00142399"/>
    <w:rsid w:val="00146DD1"/>
    <w:rsid w:val="00150D84"/>
    <w:rsid w:val="00155AE5"/>
    <w:rsid w:val="00166B87"/>
    <w:rsid w:val="00171D98"/>
    <w:rsid w:val="001726E7"/>
    <w:rsid w:val="001770E6"/>
    <w:rsid w:val="001975EF"/>
    <w:rsid w:val="001A01C0"/>
    <w:rsid w:val="001A2053"/>
    <w:rsid w:val="001A5D6B"/>
    <w:rsid w:val="001B5C12"/>
    <w:rsid w:val="001D3B56"/>
    <w:rsid w:val="001D6E8A"/>
    <w:rsid w:val="001F31DF"/>
    <w:rsid w:val="0020199C"/>
    <w:rsid w:val="00201DA8"/>
    <w:rsid w:val="00217249"/>
    <w:rsid w:val="00220C79"/>
    <w:rsid w:val="00232CD4"/>
    <w:rsid w:val="0025393A"/>
    <w:rsid w:val="00261CDC"/>
    <w:rsid w:val="0026489D"/>
    <w:rsid w:val="002709EC"/>
    <w:rsid w:val="00293419"/>
    <w:rsid w:val="002B0085"/>
    <w:rsid w:val="002B1AEB"/>
    <w:rsid w:val="002B7607"/>
    <w:rsid w:val="002D1279"/>
    <w:rsid w:val="002D430B"/>
    <w:rsid w:val="002E6C01"/>
    <w:rsid w:val="002F2247"/>
    <w:rsid w:val="003153CB"/>
    <w:rsid w:val="00315DAE"/>
    <w:rsid w:val="00320B1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70D0A"/>
    <w:rsid w:val="00384237"/>
    <w:rsid w:val="00384CCF"/>
    <w:rsid w:val="00390332"/>
    <w:rsid w:val="003A0780"/>
    <w:rsid w:val="003A0F84"/>
    <w:rsid w:val="003A304F"/>
    <w:rsid w:val="003A5AC1"/>
    <w:rsid w:val="003A74CA"/>
    <w:rsid w:val="003A76A3"/>
    <w:rsid w:val="003C12D8"/>
    <w:rsid w:val="003D1F6C"/>
    <w:rsid w:val="003E0EEA"/>
    <w:rsid w:val="003E250A"/>
    <w:rsid w:val="003E348A"/>
    <w:rsid w:val="003E3D60"/>
    <w:rsid w:val="003E3FDB"/>
    <w:rsid w:val="003F390E"/>
    <w:rsid w:val="003F4851"/>
    <w:rsid w:val="004148A7"/>
    <w:rsid w:val="00417C25"/>
    <w:rsid w:val="00427021"/>
    <w:rsid w:val="00427CB5"/>
    <w:rsid w:val="004319A2"/>
    <w:rsid w:val="004352C0"/>
    <w:rsid w:val="00446FDC"/>
    <w:rsid w:val="00453A5E"/>
    <w:rsid w:val="00454280"/>
    <w:rsid w:val="0047280A"/>
    <w:rsid w:val="00480BD4"/>
    <w:rsid w:val="00484C3D"/>
    <w:rsid w:val="004965B5"/>
    <w:rsid w:val="004B047F"/>
    <w:rsid w:val="004B09B5"/>
    <w:rsid w:val="004B3222"/>
    <w:rsid w:val="004B5CFB"/>
    <w:rsid w:val="004B7FB0"/>
    <w:rsid w:val="004C4054"/>
    <w:rsid w:val="004D22C9"/>
    <w:rsid w:val="004D648D"/>
    <w:rsid w:val="004F02EF"/>
    <w:rsid w:val="004F319D"/>
    <w:rsid w:val="00504D52"/>
    <w:rsid w:val="00510C41"/>
    <w:rsid w:val="00523269"/>
    <w:rsid w:val="00524B9F"/>
    <w:rsid w:val="00532CF1"/>
    <w:rsid w:val="0053342C"/>
    <w:rsid w:val="00537C57"/>
    <w:rsid w:val="0054029A"/>
    <w:rsid w:val="00540C4A"/>
    <w:rsid w:val="00552E15"/>
    <w:rsid w:val="00553DDC"/>
    <w:rsid w:val="00590371"/>
    <w:rsid w:val="0059463D"/>
    <w:rsid w:val="00595BCE"/>
    <w:rsid w:val="005A067B"/>
    <w:rsid w:val="005A17A6"/>
    <w:rsid w:val="005A55C3"/>
    <w:rsid w:val="005C3EDF"/>
    <w:rsid w:val="005C7E44"/>
    <w:rsid w:val="005D28DE"/>
    <w:rsid w:val="005E0B40"/>
    <w:rsid w:val="005E359E"/>
    <w:rsid w:val="005E6628"/>
    <w:rsid w:val="005F4D16"/>
    <w:rsid w:val="00604A1B"/>
    <w:rsid w:val="00604AF4"/>
    <w:rsid w:val="006059B5"/>
    <w:rsid w:val="00612B09"/>
    <w:rsid w:val="00620F23"/>
    <w:rsid w:val="0062573C"/>
    <w:rsid w:val="006320DD"/>
    <w:rsid w:val="006416B9"/>
    <w:rsid w:val="006458A9"/>
    <w:rsid w:val="00650459"/>
    <w:rsid w:val="006512B6"/>
    <w:rsid w:val="00657F6B"/>
    <w:rsid w:val="00662A61"/>
    <w:rsid w:val="00671FF3"/>
    <w:rsid w:val="006726D9"/>
    <w:rsid w:val="00673A86"/>
    <w:rsid w:val="006753B2"/>
    <w:rsid w:val="0067592E"/>
    <w:rsid w:val="00676AB7"/>
    <w:rsid w:val="006B1BA3"/>
    <w:rsid w:val="006B2982"/>
    <w:rsid w:val="006C56B3"/>
    <w:rsid w:val="006C5740"/>
    <w:rsid w:val="006D0DE9"/>
    <w:rsid w:val="006D28AC"/>
    <w:rsid w:val="006E448D"/>
    <w:rsid w:val="006F02D2"/>
    <w:rsid w:val="00704B32"/>
    <w:rsid w:val="0071576B"/>
    <w:rsid w:val="00717928"/>
    <w:rsid w:val="007507BA"/>
    <w:rsid w:val="00754BD8"/>
    <w:rsid w:val="00754CF6"/>
    <w:rsid w:val="00756F6E"/>
    <w:rsid w:val="0077272E"/>
    <w:rsid w:val="00775F80"/>
    <w:rsid w:val="007774FD"/>
    <w:rsid w:val="00784D72"/>
    <w:rsid w:val="007854D7"/>
    <w:rsid w:val="007A504C"/>
    <w:rsid w:val="007A702E"/>
    <w:rsid w:val="007A7D6B"/>
    <w:rsid w:val="007B1A02"/>
    <w:rsid w:val="007C3C12"/>
    <w:rsid w:val="007D7FB2"/>
    <w:rsid w:val="007E4997"/>
    <w:rsid w:val="007F0967"/>
    <w:rsid w:val="007F22EF"/>
    <w:rsid w:val="008032C8"/>
    <w:rsid w:val="00815F71"/>
    <w:rsid w:val="00816443"/>
    <w:rsid w:val="00823073"/>
    <w:rsid w:val="0082728C"/>
    <w:rsid w:val="0084155C"/>
    <w:rsid w:val="0084448E"/>
    <w:rsid w:val="008446AF"/>
    <w:rsid w:val="008516FF"/>
    <w:rsid w:val="008524E4"/>
    <w:rsid w:val="00856657"/>
    <w:rsid w:val="00863BC1"/>
    <w:rsid w:val="0086699A"/>
    <w:rsid w:val="00870E19"/>
    <w:rsid w:val="00874AC6"/>
    <w:rsid w:val="00885149"/>
    <w:rsid w:val="008C1B1B"/>
    <w:rsid w:val="008C700F"/>
    <w:rsid w:val="008D0952"/>
    <w:rsid w:val="008D0ECD"/>
    <w:rsid w:val="008D14F9"/>
    <w:rsid w:val="008E0380"/>
    <w:rsid w:val="008E3FA1"/>
    <w:rsid w:val="008E79F3"/>
    <w:rsid w:val="008F10AA"/>
    <w:rsid w:val="008F13AD"/>
    <w:rsid w:val="008F258D"/>
    <w:rsid w:val="008F3305"/>
    <w:rsid w:val="00901EC3"/>
    <w:rsid w:val="00903A1E"/>
    <w:rsid w:val="00903A2F"/>
    <w:rsid w:val="00906F76"/>
    <w:rsid w:val="00912DC0"/>
    <w:rsid w:val="0092652A"/>
    <w:rsid w:val="00926966"/>
    <w:rsid w:val="009449E1"/>
    <w:rsid w:val="00951972"/>
    <w:rsid w:val="00954BDD"/>
    <w:rsid w:val="009603F9"/>
    <w:rsid w:val="00971378"/>
    <w:rsid w:val="00981BA2"/>
    <w:rsid w:val="00993A4B"/>
    <w:rsid w:val="009976A7"/>
    <w:rsid w:val="009A5E0B"/>
    <w:rsid w:val="009D699D"/>
    <w:rsid w:val="009D710E"/>
    <w:rsid w:val="009E4097"/>
    <w:rsid w:val="009E4443"/>
    <w:rsid w:val="009E65DB"/>
    <w:rsid w:val="009E7AF8"/>
    <w:rsid w:val="009F6EF6"/>
    <w:rsid w:val="00A01BB2"/>
    <w:rsid w:val="00A0699B"/>
    <w:rsid w:val="00A109ED"/>
    <w:rsid w:val="00A118EE"/>
    <w:rsid w:val="00A2490E"/>
    <w:rsid w:val="00A30C38"/>
    <w:rsid w:val="00A33A71"/>
    <w:rsid w:val="00A4444B"/>
    <w:rsid w:val="00A46FE9"/>
    <w:rsid w:val="00A5136A"/>
    <w:rsid w:val="00A5553F"/>
    <w:rsid w:val="00A57ABE"/>
    <w:rsid w:val="00A772E8"/>
    <w:rsid w:val="00A86D3A"/>
    <w:rsid w:val="00A96A03"/>
    <w:rsid w:val="00AA3500"/>
    <w:rsid w:val="00AC4321"/>
    <w:rsid w:val="00AC51F2"/>
    <w:rsid w:val="00AD0226"/>
    <w:rsid w:val="00AD337A"/>
    <w:rsid w:val="00AE4430"/>
    <w:rsid w:val="00AE5323"/>
    <w:rsid w:val="00AF0E45"/>
    <w:rsid w:val="00B04B7A"/>
    <w:rsid w:val="00B300D5"/>
    <w:rsid w:val="00B36DEC"/>
    <w:rsid w:val="00B41BB1"/>
    <w:rsid w:val="00B42F33"/>
    <w:rsid w:val="00B52EEE"/>
    <w:rsid w:val="00B54B25"/>
    <w:rsid w:val="00B64D9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547A"/>
    <w:rsid w:val="00BA794E"/>
    <w:rsid w:val="00BB2DE4"/>
    <w:rsid w:val="00BC5F56"/>
    <w:rsid w:val="00BD6B55"/>
    <w:rsid w:val="00BF1EE3"/>
    <w:rsid w:val="00BF272D"/>
    <w:rsid w:val="00C10960"/>
    <w:rsid w:val="00C12CF7"/>
    <w:rsid w:val="00C14186"/>
    <w:rsid w:val="00C14211"/>
    <w:rsid w:val="00C176AC"/>
    <w:rsid w:val="00C245D1"/>
    <w:rsid w:val="00C264AF"/>
    <w:rsid w:val="00C36C09"/>
    <w:rsid w:val="00C50EAD"/>
    <w:rsid w:val="00C55D67"/>
    <w:rsid w:val="00C92CB0"/>
    <w:rsid w:val="00C953A4"/>
    <w:rsid w:val="00C96EC3"/>
    <w:rsid w:val="00C9744B"/>
    <w:rsid w:val="00CA113D"/>
    <w:rsid w:val="00CA27FD"/>
    <w:rsid w:val="00CA4C87"/>
    <w:rsid w:val="00CA55F9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7FF1"/>
    <w:rsid w:val="00D41528"/>
    <w:rsid w:val="00D44371"/>
    <w:rsid w:val="00D47816"/>
    <w:rsid w:val="00D55DA6"/>
    <w:rsid w:val="00D774DD"/>
    <w:rsid w:val="00D92F42"/>
    <w:rsid w:val="00D9672B"/>
    <w:rsid w:val="00DA7826"/>
    <w:rsid w:val="00DB6550"/>
    <w:rsid w:val="00DC41D1"/>
    <w:rsid w:val="00DD1FBB"/>
    <w:rsid w:val="00DD2A17"/>
    <w:rsid w:val="00DE30B1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3F0A"/>
    <w:rsid w:val="00E35292"/>
    <w:rsid w:val="00E43A92"/>
    <w:rsid w:val="00E76235"/>
    <w:rsid w:val="00E81F67"/>
    <w:rsid w:val="00E84A8E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D60F5"/>
    <w:rsid w:val="00EE16C5"/>
    <w:rsid w:val="00EE25D2"/>
    <w:rsid w:val="00EE53E0"/>
    <w:rsid w:val="00EE5671"/>
    <w:rsid w:val="00EF5A00"/>
    <w:rsid w:val="00EF62DF"/>
    <w:rsid w:val="00F038FC"/>
    <w:rsid w:val="00F16CDE"/>
    <w:rsid w:val="00F44A27"/>
    <w:rsid w:val="00F579AD"/>
    <w:rsid w:val="00F62864"/>
    <w:rsid w:val="00F66C2F"/>
    <w:rsid w:val="00F72ABA"/>
    <w:rsid w:val="00F77276"/>
    <w:rsid w:val="00F817B2"/>
    <w:rsid w:val="00F91E77"/>
    <w:rsid w:val="00F97591"/>
    <w:rsid w:val="00FA291C"/>
    <w:rsid w:val="00FA6A48"/>
    <w:rsid w:val="00FB5135"/>
    <w:rsid w:val="00FB7B1F"/>
    <w:rsid w:val="00FC0430"/>
    <w:rsid w:val="00FC3AE7"/>
    <w:rsid w:val="00FD2F84"/>
    <w:rsid w:val="00FD5F4B"/>
    <w:rsid w:val="00FE074A"/>
    <w:rsid w:val="00FE4C47"/>
    <w:rsid w:val="00FF1386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styleId="Title">
    <w:name w:val="Title"/>
    <w:basedOn w:val="Normal"/>
    <w:link w:val="TitleChar"/>
    <w:uiPriority w:val="10"/>
    <w:qFormat/>
    <w:rsid w:val="00C9744B"/>
    <w:pPr>
      <w:widowControl w:val="0"/>
      <w:autoSpaceDE w:val="0"/>
      <w:autoSpaceDN w:val="0"/>
      <w:spacing w:before="82"/>
      <w:ind w:left="100"/>
    </w:pPr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C9744B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4CAF3C-609D-4D6C-AEA0-02D87F1C3D49}"/>
</file>

<file path=customXml/itemProps2.xml><?xml version="1.0" encoding="utf-8"?>
<ds:datastoreItem xmlns:ds="http://schemas.openxmlformats.org/officeDocument/2006/customXml" ds:itemID="{FC754535-134B-422B-8EEA-53B2EF62F766}"/>
</file>

<file path=customXml/itemProps3.xml><?xml version="1.0" encoding="utf-8"?>
<ds:datastoreItem xmlns:ds="http://schemas.openxmlformats.org/officeDocument/2006/customXml" ds:itemID="{CCFF64EE-BEE1-4232-9DA4-E50639C73F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Dempere,Luisa Amelia</cp:lastModifiedBy>
  <cp:revision>3</cp:revision>
  <cp:lastPrinted>2022-04-07T00:17:00Z</cp:lastPrinted>
  <dcterms:created xsi:type="dcterms:W3CDTF">2023-04-25T21:07:00Z</dcterms:created>
  <dcterms:modified xsi:type="dcterms:W3CDTF">2023-04-25T21:12:00Z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312ae4a948f17ed9782b426bb760a75cd412e08a458c59d768ac40fd055441f8</vt:lpwstr>
  </property>
  <property fmtid="{D5CDD505-2E9C-101B-9397-08002B2CF9AE}" pid="3" name="ContentTypeId">
    <vt:lpwstr>0x010100CB4727885AF1DC469C1A0D34F141E959</vt:lpwstr>
  </property>
  <property fmtid="{D5CDD505-2E9C-101B-9397-08002B2CF9AE}" pid="4" name="Order">
    <vt:r8>4143300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</Properties>
</file>