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891E5" w14:textId="582336C5" w:rsidR="00187B22" w:rsidRDefault="00187B22" w:rsidP="00187B22">
      <w:r w:rsidRPr="00187B22">
        <w:rPr>
          <w:b/>
          <w:bCs/>
        </w:rPr>
        <w:t>Subject:</w:t>
      </w:r>
      <w:r>
        <w:t xml:space="preserve">  University of Florida Engineering and Computing MS &amp; Ph.D. Programs</w:t>
      </w:r>
      <w:r>
        <w:br/>
      </w:r>
    </w:p>
    <w:p w14:paraId="2B785ADE" w14:textId="38A2000C" w:rsidR="00187B22" w:rsidRPr="00187B22" w:rsidRDefault="00187B22" w:rsidP="00187B22">
      <w:pPr>
        <w:rPr>
          <w:b/>
          <w:bCs/>
        </w:rPr>
      </w:pPr>
      <w:r w:rsidRPr="00187B22">
        <w:rPr>
          <w:noProof/>
        </w:rPr>
        <w:drawing>
          <wp:inline distT="0" distB="0" distL="0" distR="0" wp14:anchorId="63832BF2" wp14:editId="74F92CB5">
            <wp:extent cx="5715000" cy="1428750"/>
            <wp:effectExtent l="0" t="0" r="0" b="0"/>
            <wp:docPr id="56724410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7B22">
        <w:br/>
      </w:r>
      <w:r w:rsidRPr="00187B22">
        <w:br/>
      </w:r>
      <w:r w:rsidRPr="00187B22">
        <w:rPr>
          <w:b/>
          <w:bCs/>
          <w:color w:val="E97132" w:themeColor="accent2"/>
          <w:sz w:val="56"/>
          <w:szCs w:val="56"/>
        </w:rPr>
        <w:t>Let's Get You Future-Ready</w:t>
      </w:r>
    </w:p>
    <w:p w14:paraId="702937EC" w14:textId="77777777" w:rsidR="00187B22" w:rsidRPr="00187B22" w:rsidRDefault="00187B22" w:rsidP="00187B22">
      <w:pPr>
        <w:rPr>
          <w:b/>
          <w:bCs/>
          <w:color w:val="7030A0"/>
          <w:sz w:val="36"/>
          <w:szCs w:val="36"/>
        </w:rPr>
      </w:pPr>
      <w:r w:rsidRPr="00187B22">
        <w:rPr>
          <w:b/>
          <w:bCs/>
          <w:color w:val="7030A0"/>
          <w:sz w:val="36"/>
          <w:szCs w:val="36"/>
        </w:rPr>
        <w:t>A graduate degree is more than a credential -</w:t>
      </w:r>
      <w:r w:rsidRPr="00187B22">
        <w:rPr>
          <w:b/>
          <w:bCs/>
          <w:color w:val="7030A0"/>
          <w:sz w:val="36"/>
          <w:szCs w:val="36"/>
        </w:rPr>
        <w:br/>
        <w:t xml:space="preserve">it's your </w:t>
      </w:r>
      <w:r w:rsidRPr="00187B22">
        <w:rPr>
          <w:b/>
          <w:bCs/>
          <w:i/>
          <w:iCs/>
          <w:color w:val="7030A0"/>
          <w:sz w:val="36"/>
          <w:szCs w:val="36"/>
        </w:rPr>
        <w:t>launchpad</w:t>
      </w:r>
    </w:p>
    <w:p w14:paraId="785353C3" w14:textId="77777777" w:rsidR="00187B22" w:rsidRPr="00187B22" w:rsidRDefault="00187B22" w:rsidP="00187B22">
      <w:r w:rsidRPr="00187B22">
        <w:t>At UF Engineering, your degree opens the door to unparalleled opportunities, a lifelong</w:t>
      </w:r>
      <w:r w:rsidRPr="00187B22">
        <w:br/>
        <w:t>connection to a global network of innovators and a career built for the future. You'll have</w:t>
      </w:r>
      <w:r w:rsidRPr="00187B22">
        <w:br/>
        <w:t xml:space="preserve">access to top-tier faculty, elite research facilities, and a vibrant community that will </w:t>
      </w:r>
      <w:r w:rsidRPr="00187B22">
        <w:br/>
        <w:t>propel your career goals to new heights.</w:t>
      </w:r>
      <w:r w:rsidRPr="00187B22">
        <w:br/>
      </w:r>
      <w:r w:rsidRPr="00187B22">
        <w:br/>
        <w:t xml:space="preserve">Choose from any of our </w:t>
      </w:r>
      <w:hyperlink r:id="rId7" w:history="1">
        <w:r w:rsidRPr="00187B22">
          <w:rPr>
            <w:rStyle w:val="Hyperlink"/>
          </w:rPr>
          <w:t>ten departments and numerous interdisciplinary research foci</w:t>
        </w:r>
      </w:hyperlink>
      <w:r w:rsidRPr="00187B22">
        <w:t xml:space="preserve"> </w:t>
      </w:r>
      <w:r w:rsidRPr="00187B22">
        <w:br/>
        <w:t>to fuel your passion.</w:t>
      </w:r>
      <w:r w:rsidRPr="00187B22">
        <w:br/>
        <w:t> </w:t>
      </w:r>
    </w:p>
    <w:tbl>
      <w:tblPr>
        <w:tblW w:w="9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1"/>
        <w:gridCol w:w="4429"/>
      </w:tblGrid>
      <w:tr w:rsidR="00187B22" w:rsidRPr="00187B22" w14:paraId="480865BE" w14:textId="77777777" w:rsidTr="00187B22">
        <w:tc>
          <w:tcPr>
            <w:tcW w:w="4200" w:type="dxa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71"/>
            </w:tblGrid>
            <w:tr w:rsidR="00187B22" w:rsidRPr="00187B22" w14:paraId="2862000F" w14:textId="77777777">
              <w:tc>
                <w:tcPr>
                  <w:tcW w:w="0" w:type="auto"/>
                  <w:tcMar>
                    <w:top w:w="300" w:type="dxa"/>
                    <w:left w:w="300" w:type="dxa"/>
                    <w:bottom w:w="300" w:type="dxa"/>
                    <w:right w:w="300" w:type="dxa"/>
                  </w:tcMar>
                </w:tcPr>
                <w:p w14:paraId="2FC169EF" w14:textId="38C435DE" w:rsidR="00187B22" w:rsidRPr="00187B22" w:rsidRDefault="00187B22" w:rsidP="00187B22">
                  <w:r w:rsidRPr="00187B22">
                    <w:rPr>
                      <w:noProof/>
                    </w:rPr>
                    <w:drawing>
                      <wp:inline distT="0" distB="0" distL="0" distR="0" wp14:anchorId="3A39C658" wp14:editId="0A8F28F1">
                        <wp:extent cx="2381250" cy="1790700"/>
                        <wp:effectExtent l="0" t="0" r="0" b="0"/>
                        <wp:docPr id="512710736" name="Picture 13" descr="A blue background with white text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12710736" name="Picture 13" descr="A blue background with white text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r:link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1250" cy="1790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A09C6AC" w14:textId="77777777" w:rsidR="00187B22" w:rsidRPr="00187B22" w:rsidRDefault="00187B22" w:rsidP="00187B22">
                  <w:pPr>
                    <w:numPr>
                      <w:ilvl w:val="0"/>
                      <w:numId w:val="1"/>
                    </w:numPr>
                  </w:pPr>
                  <w:r w:rsidRPr="00187B22">
                    <w:rPr>
                      <w:b/>
                      <w:bCs/>
                    </w:rPr>
                    <w:t>$4,500 scholarships for non-Florida residents</w:t>
                  </w:r>
                </w:p>
                <w:p w14:paraId="54178DF3" w14:textId="77777777" w:rsidR="00187B22" w:rsidRPr="00187B22" w:rsidRDefault="00187B22" w:rsidP="00187B22">
                  <w:pPr>
                    <w:numPr>
                      <w:ilvl w:val="0"/>
                      <w:numId w:val="1"/>
                    </w:numPr>
                  </w:pPr>
                  <w:r w:rsidRPr="00187B22">
                    <w:lastRenderedPageBreak/>
                    <w:t>Application fee waivers available</w:t>
                  </w:r>
                </w:p>
                <w:p w14:paraId="26AD7879" w14:textId="77777777" w:rsidR="00187B22" w:rsidRPr="00187B22" w:rsidRDefault="00187B22" w:rsidP="00187B22">
                  <w:pPr>
                    <w:numPr>
                      <w:ilvl w:val="0"/>
                      <w:numId w:val="1"/>
                    </w:numPr>
                  </w:pPr>
                  <w:r w:rsidRPr="00187B22">
                    <w:t>GRE waived for most programs</w:t>
                  </w:r>
                </w:p>
                <w:p w14:paraId="67F38196" w14:textId="77777777" w:rsidR="00187B22" w:rsidRPr="00187B22" w:rsidRDefault="00187B22" w:rsidP="00187B22">
                  <w:pPr>
                    <w:numPr>
                      <w:ilvl w:val="0"/>
                      <w:numId w:val="1"/>
                    </w:numPr>
                  </w:pPr>
                  <w:r w:rsidRPr="00187B22">
                    <w:t>Internship, co-op, and employment assistance</w:t>
                  </w:r>
                </w:p>
                <w:p w14:paraId="03BF4A36" w14:textId="77777777" w:rsidR="00187B22" w:rsidRPr="00187B22" w:rsidRDefault="00187B22" w:rsidP="00187B22">
                  <w:pPr>
                    <w:numPr>
                      <w:ilvl w:val="0"/>
                      <w:numId w:val="1"/>
                    </w:numPr>
                  </w:pPr>
                  <w:r w:rsidRPr="00187B22">
                    <w:t>Access to a 64,000+ alumni network</w:t>
                  </w:r>
                </w:p>
                <w:p w14:paraId="691A5D4F" w14:textId="5875753A" w:rsidR="00187B22" w:rsidRPr="00187B22" w:rsidRDefault="00187B22" w:rsidP="0057365D">
                  <w:pPr>
                    <w:numPr>
                      <w:ilvl w:val="0"/>
                      <w:numId w:val="1"/>
                    </w:numPr>
                  </w:pPr>
                  <w:r w:rsidRPr="00187B22">
                    <w:t xml:space="preserve">Online programs available via </w:t>
                  </w:r>
                  <w:hyperlink r:id="rId10" w:history="1">
                    <w:r w:rsidRPr="00187B22">
                      <w:rPr>
                        <w:rStyle w:val="Hyperlink"/>
                      </w:rPr>
                      <w:t>UF EDGE</w:t>
                    </w:r>
                  </w:hyperlink>
                  <w:r>
                    <w:br/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971"/>
                  </w:tblGrid>
                  <w:tr w:rsidR="00187B22" w:rsidRPr="00187B22" w14:paraId="5DA61CD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3870" w:type="dxa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870"/>
                        </w:tblGrid>
                        <w:tr w:rsidR="00187B22" w:rsidRPr="00187B22" w14:paraId="01FC169A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single" w:sz="8" w:space="0" w:color="FFFFFF"/>
                                <w:left w:val="single" w:sz="8" w:space="0" w:color="FFFFFF"/>
                                <w:bottom w:val="single" w:sz="8" w:space="0" w:color="FFFFFF"/>
                                <w:right w:val="single" w:sz="8" w:space="0" w:color="FFFFFF"/>
                              </w:tcBorders>
                              <w:shd w:val="clear" w:color="auto" w:fill="FA4616"/>
                              <w:tcMar>
                                <w:top w:w="150" w:type="dxa"/>
                                <w:left w:w="150" w:type="dxa"/>
                                <w:bottom w:w="150" w:type="dxa"/>
                                <w:right w:w="150" w:type="dxa"/>
                              </w:tcMar>
                              <w:vAlign w:val="center"/>
                              <w:hideMark/>
                            </w:tcPr>
                            <w:p w14:paraId="337A9D94" w14:textId="77777777" w:rsidR="00187B22" w:rsidRPr="00187B22" w:rsidRDefault="00187B22" w:rsidP="00187B22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hyperlink r:id="rId11" w:history="1">
                                <w:r w:rsidRPr="00187B22">
                                  <w:rPr>
                                    <w:rStyle w:val="Hyperlink"/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Master's Programs: CLICK</w:t>
                                </w:r>
                              </w:hyperlink>
                            </w:p>
                          </w:tc>
                        </w:tr>
                      </w:tbl>
                      <w:p w14:paraId="3EFBD1A2" w14:textId="77777777" w:rsidR="00187B22" w:rsidRPr="00187B22" w:rsidRDefault="00187B22" w:rsidP="00187B22"/>
                    </w:tc>
                  </w:tr>
                </w:tbl>
                <w:p w14:paraId="48ACCDDA" w14:textId="77777777" w:rsidR="00187B22" w:rsidRPr="00187B22" w:rsidRDefault="00187B22" w:rsidP="00187B22"/>
              </w:tc>
            </w:tr>
          </w:tbl>
          <w:p w14:paraId="52A90D73" w14:textId="77777777" w:rsidR="00187B22" w:rsidRPr="00187B22" w:rsidRDefault="00187B22" w:rsidP="00187B22"/>
        </w:tc>
        <w:tc>
          <w:tcPr>
            <w:tcW w:w="2700" w:type="dxa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29"/>
            </w:tblGrid>
            <w:tr w:rsidR="00187B22" w:rsidRPr="00187B22" w14:paraId="47860811" w14:textId="77777777">
              <w:tc>
                <w:tcPr>
                  <w:tcW w:w="0" w:type="auto"/>
                  <w:tcMar>
                    <w:top w:w="300" w:type="dxa"/>
                    <w:left w:w="300" w:type="dxa"/>
                    <w:bottom w:w="300" w:type="dxa"/>
                    <w:right w:w="300" w:type="dxa"/>
                  </w:tcMar>
                  <w:hideMark/>
                </w:tcPr>
                <w:p w14:paraId="3A75D1FD" w14:textId="41057770" w:rsidR="00187B22" w:rsidRPr="00187B22" w:rsidRDefault="00187B22" w:rsidP="00187B22">
                  <w:r w:rsidRPr="00187B22">
                    <w:rPr>
                      <w:noProof/>
                    </w:rPr>
                    <w:lastRenderedPageBreak/>
                    <w:drawing>
                      <wp:inline distT="0" distB="0" distL="0" distR="0" wp14:anchorId="557AF93B" wp14:editId="0582EB72">
                        <wp:extent cx="2381250" cy="1790700"/>
                        <wp:effectExtent l="0" t="0" r="0" b="0"/>
                        <wp:docPr id="1742052599" name="Picture 12" descr="A blue background with white text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42052599" name="Picture 12" descr="A blue background with white text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r:link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1250" cy="1790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505AF40" w14:textId="77777777" w:rsidR="00187B22" w:rsidRPr="00187B22" w:rsidRDefault="00187B22" w:rsidP="00187B22">
                  <w:pPr>
                    <w:numPr>
                      <w:ilvl w:val="0"/>
                      <w:numId w:val="2"/>
                    </w:numPr>
                  </w:pPr>
                  <w:r w:rsidRPr="00187B22">
                    <w:rPr>
                      <w:b/>
                      <w:bCs/>
                    </w:rPr>
                    <w:t xml:space="preserve">All students receive a tuition waiver, competitive stipend, </w:t>
                  </w:r>
                  <w:r w:rsidRPr="00187B22">
                    <w:rPr>
                      <w:b/>
                      <w:bCs/>
                    </w:rPr>
                    <w:lastRenderedPageBreak/>
                    <w:t>and benefits/health insurance</w:t>
                  </w:r>
                </w:p>
                <w:p w14:paraId="56210A02" w14:textId="77777777" w:rsidR="00187B22" w:rsidRPr="00187B22" w:rsidRDefault="00187B22" w:rsidP="00187B22">
                  <w:pPr>
                    <w:numPr>
                      <w:ilvl w:val="0"/>
                      <w:numId w:val="2"/>
                    </w:numPr>
                  </w:pPr>
                  <w:r w:rsidRPr="00187B22">
                    <w:t>Application fee waivers available</w:t>
                  </w:r>
                </w:p>
                <w:p w14:paraId="4C89CDCF" w14:textId="77777777" w:rsidR="00187B22" w:rsidRPr="00187B22" w:rsidRDefault="00187B22" w:rsidP="00187B22">
                  <w:pPr>
                    <w:numPr>
                      <w:ilvl w:val="0"/>
                      <w:numId w:val="2"/>
                    </w:numPr>
                  </w:pPr>
                  <w:r w:rsidRPr="00187B22">
                    <w:t>GRE waived for all programs</w:t>
                  </w:r>
                </w:p>
                <w:p w14:paraId="5DA96B4B" w14:textId="77777777" w:rsidR="00187B22" w:rsidRPr="00187B22" w:rsidRDefault="00187B22" w:rsidP="00187B22">
                  <w:pPr>
                    <w:numPr>
                      <w:ilvl w:val="0"/>
                      <w:numId w:val="2"/>
                    </w:numPr>
                  </w:pPr>
                  <w:r w:rsidRPr="00187B22">
                    <w:t>All expenses-paid campus visit February 19 - 22, 2026 (by invitation to admits currently residing in the U.S.)</w:t>
                  </w:r>
                </w:p>
              </w:tc>
            </w:tr>
            <w:tr w:rsidR="00187B22" w:rsidRPr="00187B22" w14:paraId="7F41D916" w14:textId="77777777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387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870"/>
                  </w:tblGrid>
                  <w:tr w:rsidR="00187B22" w:rsidRPr="00187B22" w14:paraId="4F1E47E8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8" w:space="0" w:color="FFFFFF"/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cBorders>
                        <w:shd w:val="clear" w:color="auto" w:fill="FA4616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BF05C9F" w14:textId="77777777" w:rsidR="00187B22" w:rsidRPr="00187B22" w:rsidRDefault="00187B22" w:rsidP="00187B22">
                        <w:pPr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hyperlink r:id="rId14" w:history="1">
                          <w:r w:rsidRPr="00187B22">
                            <w:rPr>
                              <w:rStyle w:val="Hyperlink"/>
                              <w:b/>
                              <w:bCs/>
                              <w:color w:val="FFFFFF" w:themeColor="background1"/>
                              <w:sz w:val="28"/>
                              <w:szCs w:val="28"/>
                            </w:rPr>
                            <w:t>Ph.D. Programs: CLICK</w:t>
                          </w:r>
                        </w:hyperlink>
                      </w:p>
                    </w:tc>
                  </w:tr>
                </w:tbl>
                <w:p w14:paraId="57B96AC4" w14:textId="77777777" w:rsidR="00187B22" w:rsidRPr="00187B22" w:rsidRDefault="00187B22" w:rsidP="00187B22"/>
              </w:tc>
            </w:tr>
          </w:tbl>
          <w:p w14:paraId="1C3212D0" w14:textId="77777777" w:rsidR="00187B22" w:rsidRPr="00187B22" w:rsidRDefault="00187B22" w:rsidP="00187B22"/>
        </w:tc>
      </w:tr>
    </w:tbl>
    <w:p w14:paraId="0533FC00" w14:textId="77777777" w:rsidR="00187B22" w:rsidRPr="00187B22" w:rsidRDefault="00187B22" w:rsidP="00187B22"/>
    <w:tbl>
      <w:tblPr>
        <w:tblW w:w="9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035"/>
      </w:tblGrid>
      <w:tr w:rsidR="00187B22" w:rsidRPr="00187B22" w14:paraId="62973BCB" w14:textId="77777777" w:rsidTr="00187B22">
        <w:tc>
          <w:tcPr>
            <w:tcW w:w="2700" w:type="dxa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00"/>
            </w:tblGrid>
            <w:tr w:rsidR="00187B22" w:rsidRPr="00187B22" w14:paraId="1359289D" w14:textId="77777777">
              <w:tc>
                <w:tcPr>
                  <w:tcW w:w="0" w:type="auto"/>
                  <w:tcMar>
                    <w:top w:w="300" w:type="dxa"/>
                    <w:left w:w="300" w:type="dxa"/>
                    <w:bottom w:w="300" w:type="dxa"/>
                    <w:right w:w="300" w:type="dxa"/>
                  </w:tcMar>
                  <w:hideMark/>
                </w:tcPr>
                <w:p w14:paraId="3657348A" w14:textId="65244541" w:rsidR="00187B22" w:rsidRPr="00187B22" w:rsidRDefault="00187B22" w:rsidP="00187B22">
                  <w:r w:rsidRPr="00187B22">
                    <w:rPr>
                      <w:noProof/>
                    </w:rPr>
                    <w:drawing>
                      <wp:inline distT="0" distB="0" distL="0" distR="0" wp14:anchorId="69B82F69" wp14:editId="03434919">
                        <wp:extent cx="1524000" cy="1085850"/>
                        <wp:effectExtent l="0" t="0" r="0" b="0"/>
                        <wp:docPr id="2010352207" name="Picture 11" descr="A building with a lawn and trees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10352207" name="Picture 11" descr="A building with a lawn and trees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r:link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A874FE0" w14:textId="77777777" w:rsidR="00187B22" w:rsidRPr="00187B22" w:rsidRDefault="00187B22" w:rsidP="00187B22">
                  <w:pPr>
                    <w:rPr>
                      <w:b/>
                      <w:bCs/>
                    </w:rPr>
                  </w:pPr>
                  <w:r w:rsidRPr="00187B22">
                    <w:rPr>
                      <w:b/>
                      <w:bCs/>
                    </w:rPr>
                    <w:t> </w:t>
                  </w:r>
                  <w:hyperlink r:id="rId17" w:history="1">
                    <w:r w:rsidRPr="00187B22">
                      <w:rPr>
                        <w:rStyle w:val="Hyperlink"/>
                        <w:b/>
                        <w:bCs/>
                      </w:rPr>
                      <w:t>World-Class Facilities</w:t>
                    </w:r>
                  </w:hyperlink>
                  <w:r w:rsidRPr="00187B22">
                    <w:rPr>
                      <w:b/>
                      <w:bCs/>
                    </w:rPr>
                    <w:t xml:space="preserve">, </w:t>
                  </w:r>
                  <w:hyperlink r:id="rId18" w:history="1">
                    <w:r w:rsidRPr="00187B22">
                      <w:rPr>
                        <w:rStyle w:val="Hyperlink"/>
                        <w:b/>
                        <w:bCs/>
                      </w:rPr>
                      <w:t>Centers &amp; Institutes</w:t>
                    </w:r>
                  </w:hyperlink>
                </w:p>
                <w:p w14:paraId="441011A0" w14:textId="77777777" w:rsidR="00187B22" w:rsidRPr="00187B22" w:rsidRDefault="00187B22" w:rsidP="00187B22">
                  <w:pPr>
                    <w:numPr>
                      <w:ilvl w:val="0"/>
                      <w:numId w:val="3"/>
                    </w:numPr>
                  </w:pPr>
                  <w:r w:rsidRPr="00187B22">
                    <w:t xml:space="preserve">$150 million STEM facility: </w:t>
                  </w:r>
                  <w:proofErr w:type="spellStart"/>
                  <w:r w:rsidRPr="00187B22">
                    <w:t>Malachowsky</w:t>
                  </w:r>
                  <w:proofErr w:type="spellEnd"/>
                  <w:r w:rsidRPr="00187B22">
                    <w:t xml:space="preserve"> Hall for Data Science &amp; Technology</w:t>
                  </w:r>
                </w:p>
                <w:p w14:paraId="37810B61" w14:textId="77777777" w:rsidR="00187B22" w:rsidRPr="00187B22" w:rsidRDefault="00187B22" w:rsidP="00187B22">
                  <w:pPr>
                    <w:numPr>
                      <w:ilvl w:val="0"/>
                      <w:numId w:val="3"/>
                    </w:numPr>
                  </w:pPr>
                  <w:r w:rsidRPr="00187B22">
                    <w:t xml:space="preserve">Recently built Herbert </w:t>
                  </w:r>
                  <w:r w:rsidRPr="00187B22">
                    <w:lastRenderedPageBreak/>
                    <w:t>Wertheim Laboratory for Engineering Excellence</w:t>
                  </w:r>
                </w:p>
                <w:p w14:paraId="6C9E636C" w14:textId="77777777" w:rsidR="00187B22" w:rsidRPr="00187B22" w:rsidRDefault="00187B22" w:rsidP="00187B22">
                  <w:pPr>
                    <w:numPr>
                      <w:ilvl w:val="0"/>
                      <w:numId w:val="3"/>
                    </w:numPr>
                  </w:pPr>
                  <w:r w:rsidRPr="00187B22">
                    <w:t>Over 30 research-based center and institutes</w:t>
                  </w:r>
                </w:p>
              </w:tc>
            </w:tr>
          </w:tbl>
          <w:p w14:paraId="5E77C49B" w14:textId="77777777" w:rsidR="00187B22" w:rsidRPr="00187B22" w:rsidRDefault="00187B22" w:rsidP="00187B22"/>
        </w:tc>
        <w:tc>
          <w:tcPr>
            <w:tcW w:w="2700" w:type="dxa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00"/>
            </w:tblGrid>
            <w:tr w:rsidR="00187B22" w:rsidRPr="00187B22" w14:paraId="1BE37B5E" w14:textId="77777777">
              <w:tc>
                <w:tcPr>
                  <w:tcW w:w="0" w:type="auto"/>
                  <w:tcMar>
                    <w:top w:w="300" w:type="dxa"/>
                    <w:left w:w="300" w:type="dxa"/>
                    <w:bottom w:w="300" w:type="dxa"/>
                    <w:right w:w="300" w:type="dxa"/>
                  </w:tcMar>
                  <w:hideMark/>
                </w:tcPr>
                <w:p w14:paraId="33BE69A4" w14:textId="57728AE9" w:rsidR="00187B22" w:rsidRPr="00187B22" w:rsidRDefault="00187B22" w:rsidP="00187B22">
                  <w:r w:rsidRPr="00187B22">
                    <w:rPr>
                      <w:noProof/>
                    </w:rPr>
                    <w:lastRenderedPageBreak/>
                    <w:drawing>
                      <wp:inline distT="0" distB="0" distL="0" distR="0" wp14:anchorId="59FFCD53" wp14:editId="4757F7A2">
                        <wp:extent cx="1524000" cy="1085850"/>
                        <wp:effectExtent l="0" t="0" r="0" b="0"/>
                        <wp:docPr id="1237249498" name="Picture 10" descr="A wooden bridge over water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37249498" name="Picture 10" descr="A wooden bridge over water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r:link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AE791AB" w14:textId="77777777" w:rsidR="00187B22" w:rsidRPr="00187B22" w:rsidRDefault="00187B22" w:rsidP="00187B22">
                  <w:pPr>
                    <w:rPr>
                      <w:b/>
                      <w:bCs/>
                    </w:rPr>
                  </w:pPr>
                  <w:r w:rsidRPr="00187B22">
                    <w:rPr>
                      <w:b/>
                      <w:bCs/>
                    </w:rPr>
                    <w:t xml:space="preserve">       </w:t>
                  </w:r>
                  <w:hyperlink r:id="rId21" w:history="1">
                    <w:r w:rsidRPr="00187B22">
                      <w:rPr>
                        <w:rStyle w:val="Hyperlink"/>
                        <w:b/>
                        <w:bCs/>
                      </w:rPr>
                      <w:t>Gainesville, FL</w:t>
                    </w:r>
                  </w:hyperlink>
                </w:p>
                <w:p w14:paraId="10CC25D7" w14:textId="77777777" w:rsidR="00187B22" w:rsidRPr="00187B22" w:rsidRDefault="00187B22" w:rsidP="00187B22">
                  <w:pPr>
                    <w:numPr>
                      <w:ilvl w:val="0"/>
                      <w:numId w:val="4"/>
                    </w:numPr>
                  </w:pPr>
                  <w:r w:rsidRPr="00187B22">
                    <w:t>Listed in the Top 100 Best Places to Live in the U.S. by Livability in 2025</w:t>
                  </w:r>
                </w:p>
                <w:p w14:paraId="02D45EFC" w14:textId="77777777" w:rsidR="00187B22" w:rsidRPr="00187B22" w:rsidRDefault="00187B22" w:rsidP="00187B22">
                  <w:pPr>
                    <w:numPr>
                      <w:ilvl w:val="0"/>
                      <w:numId w:val="4"/>
                    </w:numPr>
                  </w:pPr>
                  <w:r w:rsidRPr="00187B22">
                    <w:t>Hub for arts and culture, innovation, and sports</w:t>
                  </w:r>
                </w:p>
                <w:p w14:paraId="284C8DAA" w14:textId="77777777" w:rsidR="00187B22" w:rsidRPr="00187B22" w:rsidRDefault="00187B22" w:rsidP="00187B22">
                  <w:pPr>
                    <w:numPr>
                      <w:ilvl w:val="0"/>
                      <w:numId w:val="4"/>
                    </w:numPr>
                  </w:pPr>
                  <w:r w:rsidRPr="00187B22">
                    <w:lastRenderedPageBreak/>
                    <w:t>Home to numerous parks, nature preserves, and nearby natural springs</w:t>
                  </w:r>
                </w:p>
              </w:tc>
            </w:tr>
          </w:tbl>
          <w:p w14:paraId="01009002" w14:textId="77777777" w:rsidR="00187B22" w:rsidRPr="00187B22" w:rsidRDefault="00187B22" w:rsidP="00187B22"/>
        </w:tc>
        <w:tc>
          <w:tcPr>
            <w:tcW w:w="2700" w:type="dxa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35"/>
            </w:tblGrid>
            <w:tr w:rsidR="00187B22" w:rsidRPr="00187B22" w14:paraId="44B04C22" w14:textId="77777777">
              <w:tc>
                <w:tcPr>
                  <w:tcW w:w="0" w:type="auto"/>
                  <w:tcMar>
                    <w:top w:w="300" w:type="dxa"/>
                    <w:left w:w="300" w:type="dxa"/>
                    <w:bottom w:w="300" w:type="dxa"/>
                    <w:right w:w="300" w:type="dxa"/>
                  </w:tcMar>
                  <w:hideMark/>
                </w:tcPr>
                <w:p w14:paraId="0DA13B73" w14:textId="690609BC" w:rsidR="00187B22" w:rsidRPr="00187B22" w:rsidRDefault="00187B22" w:rsidP="00187B22">
                  <w:r w:rsidRPr="00187B22">
                    <w:rPr>
                      <w:noProof/>
                    </w:rPr>
                    <w:lastRenderedPageBreak/>
                    <w:drawing>
                      <wp:inline distT="0" distB="0" distL="0" distR="0" wp14:anchorId="4574BE7F" wp14:editId="1BB18D35">
                        <wp:extent cx="1524000" cy="1085850"/>
                        <wp:effectExtent l="0" t="0" r="0" b="0"/>
                        <wp:docPr id="1209648278" name="Picture 9" descr="A blue brain with lights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09648278" name="Picture 9" descr="A blue brain with lights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r:link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0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D727062" w14:textId="77777777" w:rsidR="00187B22" w:rsidRPr="00187B22" w:rsidRDefault="00187B22" w:rsidP="00187B22">
                  <w:pPr>
                    <w:rPr>
                      <w:b/>
                      <w:bCs/>
                    </w:rPr>
                  </w:pPr>
                  <w:r w:rsidRPr="00187B22">
                    <w:rPr>
                      <w:b/>
                      <w:bCs/>
                    </w:rPr>
                    <w:t xml:space="preserve">    </w:t>
                  </w:r>
                  <w:hyperlink r:id="rId24" w:history="1">
                    <w:r w:rsidRPr="00187B22">
                      <w:rPr>
                        <w:rStyle w:val="Hyperlink"/>
                        <w:b/>
                        <w:bCs/>
                      </w:rPr>
                      <w:t>UF = AI University</w:t>
                    </w:r>
                  </w:hyperlink>
                </w:p>
                <w:p w14:paraId="2A4E617E" w14:textId="77777777" w:rsidR="00187B22" w:rsidRPr="00187B22" w:rsidRDefault="00187B22" w:rsidP="00187B22">
                  <w:pPr>
                    <w:numPr>
                      <w:ilvl w:val="0"/>
                      <w:numId w:val="5"/>
                    </w:numPr>
                  </w:pPr>
                  <w:r w:rsidRPr="00187B22">
                    <w:t xml:space="preserve">Home to </w:t>
                  </w:r>
                  <w:proofErr w:type="spellStart"/>
                  <w:r w:rsidRPr="00187B22">
                    <w:t>HiPerGator</w:t>
                  </w:r>
                  <w:proofErr w:type="spellEnd"/>
                  <w:r w:rsidRPr="00187B22">
                    <w:t>, one of the fastest supercomputers in higher education</w:t>
                  </w:r>
                </w:p>
                <w:p w14:paraId="1BFEE0A3" w14:textId="77777777" w:rsidR="00187B22" w:rsidRPr="00187B22" w:rsidRDefault="00187B22" w:rsidP="00187B22">
                  <w:pPr>
                    <w:numPr>
                      <w:ilvl w:val="0"/>
                      <w:numId w:val="5"/>
                    </w:numPr>
                  </w:pPr>
                  <w:r w:rsidRPr="00187B22">
                    <w:t xml:space="preserve">300+ faculty teaching AI courses or using </w:t>
                  </w:r>
                  <w:r w:rsidRPr="00187B22">
                    <w:lastRenderedPageBreak/>
                    <w:t>AI in their research</w:t>
                  </w:r>
                </w:p>
                <w:p w14:paraId="1BFC9A18" w14:textId="77777777" w:rsidR="00187B22" w:rsidRPr="00187B22" w:rsidRDefault="00187B22" w:rsidP="00187B22">
                  <w:pPr>
                    <w:numPr>
                      <w:ilvl w:val="0"/>
                      <w:numId w:val="5"/>
                    </w:numPr>
                  </w:pPr>
                  <w:r w:rsidRPr="00187B22">
                    <w:t>$70 million AI partnership with NVIDIA</w:t>
                  </w:r>
                </w:p>
              </w:tc>
            </w:tr>
          </w:tbl>
          <w:p w14:paraId="3A657DC8" w14:textId="77777777" w:rsidR="00187B22" w:rsidRPr="00187B22" w:rsidRDefault="00187B22" w:rsidP="00187B22"/>
        </w:tc>
      </w:tr>
    </w:tbl>
    <w:p w14:paraId="5EDDC84A" w14:textId="318CDF4B" w:rsidR="00187B22" w:rsidRPr="00187B22" w:rsidRDefault="00187B22" w:rsidP="00187B22">
      <w:r w:rsidRPr="00187B22">
        <w:lastRenderedPageBreak/>
        <w:br/>
      </w:r>
      <w:r w:rsidRPr="00187B22">
        <w:rPr>
          <w:noProof/>
        </w:rPr>
        <w:drawing>
          <wp:inline distT="0" distB="0" distL="0" distR="0" wp14:anchorId="2ABCE3B5" wp14:editId="2AC98D0C">
            <wp:extent cx="5715000" cy="1428750"/>
            <wp:effectExtent l="0" t="0" r="0" b="0"/>
            <wp:docPr id="1029529288" name="Picture 8" descr="A blue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529288" name="Picture 8" descr="A blue background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5"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CE8A7" w14:textId="77777777" w:rsidR="00FB7732" w:rsidRDefault="00FB7732"/>
    <w:sectPr w:rsidR="00FB77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15A1F"/>
    <w:multiLevelType w:val="multilevel"/>
    <w:tmpl w:val="4BC09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E70208"/>
    <w:multiLevelType w:val="multilevel"/>
    <w:tmpl w:val="36FE0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2373A9"/>
    <w:multiLevelType w:val="multilevel"/>
    <w:tmpl w:val="B8F0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6141B9"/>
    <w:multiLevelType w:val="multilevel"/>
    <w:tmpl w:val="37FC4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B0675A"/>
    <w:multiLevelType w:val="multilevel"/>
    <w:tmpl w:val="64CC6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719286">
    <w:abstractNumId w:val="2"/>
  </w:num>
  <w:num w:numId="2" w16cid:durableId="1550411040">
    <w:abstractNumId w:val="3"/>
  </w:num>
  <w:num w:numId="3" w16cid:durableId="1883397826">
    <w:abstractNumId w:val="0"/>
  </w:num>
  <w:num w:numId="4" w16cid:durableId="416370899">
    <w:abstractNumId w:val="1"/>
  </w:num>
  <w:num w:numId="5" w16cid:durableId="451095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B22"/>
    <w:rsid w:val="000B6F45"/>
    <w:rsid w:val="001215C5"/>
    <w:rsid w:val="00187B22"/>
    <w:rsid w:val="001D5167"/>
    <w:rsid w:val="00254C62"/>
    <w:rsid w:val="00807515"/>
    <w:rsid w:val="00D01027"/>
    <w:rsid w:val="00D35277"/>
    <w:rsid w:val="00EF324B"/>
    <w:rsid w:val="00FB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275A0"/>
  <w15:chartTrackingRefBased/>
  <w15:docId w15:val="{1D779B68-E2B2-4462-8312-BD660E362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7B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7B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7B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7B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7B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7B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7B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7B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7B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7B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7B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7B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7B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7B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7B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7B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7B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7B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7B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7B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7B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7B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7B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7B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7B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7B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7B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7B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7B2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87B2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7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8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cid:image003.png@01DBEFEC.5B6F1B10" TargetMode="External"/><Relationship Id="rId18" Type="http://schemas.openxmlformats.org/officeDocument/2006/relationships/hyperlink" Target="https://www.eng.ufl.edu/research/centers-institutes/" TargetMode="External"/><Relationship Id="rId26" Type="http://schemas.openxmlformats.org/officeDocument/2006/relationships/image" Target="cid:image007.png@01DBEFEC.5B6F1B1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am10.safelinks.protection.outlook.com/?url=https%3A%2F%2Fwww.visitgainesville.com%2Fexplore%2Fdowntown-gainesville%2F&amp;data=05%7C02%7Cmikenaz%40eng.ufl.edu%7C731a9ec6a54c44fa026608ddbe25070c%7C0d4da0f84a314d76ace60a62331e1b84%7C0%7C0%7C638875788440216852%7CUnknown%7CTWFpbGZsb3d8eyJFbXB0eU1hcGkiOnRydWUsIlYiOiIwLjAuMDAwMCIsIlAiOiJXaW4zMiIsIkFOIjoiTWFpbCIsIldUIjoyfQ%3D%3D%7C0%7C%7C%7C&amp;sdata=2Ay3k4DjSwxzPB1Ihwc4nMIuL%2FffBCghUF7nWQQViqw%3D&amp;reserved=0" TargetMode="External"/><Relationship Id="rId7" Type="http://schemas.openxmlformats.org/officeDocument/2006/relationships/hyperlink" Target="https://www.eng.ufl.edu/graduate/prospects/areas-of-specialization/" TargetMode="External"/><Relationship Id="rId12" Type="http://schemas.openxmlformats.org/officeDocument/2006/relationships/image" Target="media/image3.jpeg"/><Relationship Id="rId17" Type="http://schemas.openxmlformats.org/officeDocument/2006/relationships/hyperlink" Target="https://www.eng.ufl.edu/research/facilities-equipment/" TargetMode="External"/><Relationship Id="rId25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cid:image004.jpg@01DBEFEC.5B6F1B10" TargetMode="External"/><Relationship Id="rId20" Type="http://schemas.openxmlformats.org/officeDocument/2006/relationships/image" Target="cid:image005.png@01DBEFEC.5B6F1B10" TargetMode="External"/><Relationship Id="rId1" Type="http://schemas.openxmlformats.org/officeDocument/2006/relationships/numbering" Target="numbering.xml"/><Relationship Id="rId6" Type="http://schemas.openxmlformats.org/officeDocument/2006/relationships/image" Target="cid:image001.png@01DBEFEC.5B6F1B10" TargetMode="External"/><Relationship Id="rId11" Type="http://schemas.openxmlformats.org/officeDocument/2006/relationships/hyperlink" Target="https://www.eng.ufl.edu/graduate/mswaiver/" TargetMode="External"/><Relationship Id="rId24" Type="http://schemas.openxmlformats.org/officeDocument/2006/relationships/hyperlink" Target="https://ai.ufl.edu/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4.jpeg"/><Relationship Id="rId23" Type="http://schemas.openxmlformats.org/officeDocument/2006/relationships/image" Target="cid:image006.jpg@01DBEFEC.5B6F1B10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ufedge.ufl.edu/" TargetMode="External"/><Relationship Id="rId19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cid:image002.png@01DBEFEC.5B6F1B10" TargetMode="External"/><Relationship Id="rId14" Type="http://schemas.openxmlformats.org/officeDocument/2006/relationships/hyperlink" Target="https://www.eng.ufl.edu/graduate/phdwaiver/" TargetMode="External"/><Relationship Id="rId22" Type="http://schemas.openxmlformats.org/officeDocument/2006/relationships/image" Target="media/image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403</Words>
  <Characters>2303</Characters>
  <Application>Microsoft Office Word</Application>
  <DocSecurity>0</DocSecurity>
  <Lines>19</Lines>
  <Paragraphs>5</Paragraphs>
  <ScaleCrop>false</ScaleCrop>
  <Company>University of Florida</Company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Nazareth, Mike</dc:creator>
  <cp:keywords/>
  <dc:description/>
  <cp:lastModifiedBy>Nazareth, Mike</cp:lastModifiedBy>
  <cp:revision>4</cp:revision>
  <dcterms:created xsi:type="dcterms:W3CDTF">2025-07-08T13:47:00Z</dcterms:created>
  <dcterms:modified xsi:type="dcterms:W3CDTF">2025-07-08T14:23:00Z</dcterms:modified>
</cp:coreProperties>
</file>